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7F" w:rsidRPr="00651143" w:rsidRDefault="0019487F" w:rsidP="0019487F">
      <w:pPr>
        <w:rPr>
          <w:rFonts w:ascii="仿宋" w:eastAsia="仿宋" w:hAnsi="仿宋" w:hint="eastAsia"/>
          <w:sz w:val="28"/>
        </w:rPr>
      </w:pPr>
      <w:r w:rsidRPr="00651143">
        <w:rPr>
          <w:rFonts w:ascii="仿宋" w:eastAsia="仿宋" w:hAnsi="仿宋" w:hint="eastAsia"/>
          <w:sz w:val="28"/>
        </w:rPr>
        <w:t>附件</w:t>
      </w:r>
      <w:r w:rsidRPr="00651143">
        <w:rPr>
          <w:rFonts w:ascii="仿宋" w:eastAsia="仿宋" w:hAnsi="仿宋" w:hint="eastAsia"/>
          <w:sz w:val="28"/>
        </w:rPr>
        <w:t>３</w:t>
      </w:r>
      <w:r w:rsidRPr="00651143">
        <w:rPr>
          <w:rFonts w:ascii="仿宋" w:eastAsia="仿宋" w:hAnsi="仿宋"/>
          <w:sz w:val="28"/>
        </w:rPr>
        <w:t>：</w:t>
      </w:r>
      <w:bookmarkStart w:id="0" w:name="_GoBack"/>
      <w:bookmarkEnd w:id="0"/>
    </w:p>
    <w:p w:rsidR="00C34B71" w:rsidRPr="0029227A" w:rsidRDefault="00142E77" w:rsidP="0019487F">
      <w:pPr>
        <w:spacing w:beforeLines="100" w:before="312" w:afterLines="100" w:after="312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9227A">
        <w:rPr>
          <w:rFonts w:asciiTheme="minorEastAsia" w:hAnsiTheme="minorEastAsia" w:hint="eastAsia"/>
          <w:b/>
          <w:bCs/>
          <w:sz w:val="32"/>
          <w:szCs w:val="32"/>
        </w:rPr>
        <w:t>XX学院</w:t>
      </w:r>
      <w:r w:rsidR="00310600" w:rsidRPr="0029227A">
        <w:rPr>
          <w:rFonts w:asciiTheme="minorEastAsia" w:hAnsiTheme="minorEastAsia" w:hint="eastAsia"/>
          <w:b/>
          <w:bCs/>
          <w:sz w:val="32"/>
          <w:szCs w:val="32"/>
        </w:rPr>
        <w:t>学科专业课程一体化建设</w:t>
      </w:r>
      <w:r w:rsidR="00080C57" w:rsidRPr="0029227A">
        <w:rPr>
          <w:rFonts w:asciiTheme="minorEastAsia" w:hAnsiTheme="minorEastAsia" w:hint="eastAsia"/>
          <w:b/>
          <w:bCs/>
          <w:sz w:val="32"/>
          <w:szCs w:val="32"/>
        </w:rPr>
        <w:t>实施方案</w:t>
      </w:r>
      <w:r w:rsidR="00C34B71" w:rsidRPr="0029227A">
        <w:rPr>
          <w:rFonts w:asciiTheme="minorEastAsia" w:hAnsiTheme="minorEastAsia" w:hint="eastAsia"/>
          <w:b/>
          <w:bCs/>
          <w:sz w:val="32"/>
          <w:szCs w:val="32"/>
        </w:rPr>
        <w:t>（空白模板）</w:t>
      </w:r>
    </w:p>
    <w:p w:rsidR="002C127A" w:rsidRPr="002C127A" w:rsidRDefault="002C127A" w:rsidP="002C127A">
      <w:pPr>
        <w:jc w:val="left"/>
        <w:rPr>
          <w:b/>
          <w:sz w:val="24"/>
        </w:rPr>
      </w:pPr>
    </w:p>
    <w:p w:rsidR="00B475DD" w:rsidRPr="00F22ED5" w:rsidRDefault="00B475DD" w:rsidP="00B475D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22ED5">
        <w:rPr>
          <w:rFonts w:ascii="Times New Roman" w:hAnsi="宋体" w:cs="宋体" w:hint="eastAsia"/>
          <w:sz w:val="24"/>
          <w:szCs w:val="24"/>
        </w:rPr>
        <w:t>编制</w:t>
      </w:r>
      <w:r w:rsidR="00EA4BBD">
        <w:rPr>
          <w:rFonts w:ascii="Times New Roman" w:hAnsi="宋体" w:cs="宋体" w:hint="eastAsia"/>
          <w:sz w:val="24"/>
          <w:szCs w:val="24"/>
        </w:rPr>
        <w:t>《</w:t>
      </w:r>
      <w:r w:rsidR="00EA4BBD">
        <w:rPr>
          <w:rFonts w:ascii="Times New Roman" w:hAnsi="宋体" w:cs="宋体" w:hint="eastAsia"/>
          <w:sz w:val="24"/>
          <w:szCs w:val="24"/>
        </w:rPr>
        <w:t>XX</w:t>
      </w:r>
      <w:r w:rsidR="00EA4BBD" w:rsidRPr="00F22ED5">
        <w:rPr>
          <w:rFonts w:ascii="Times New Roman" w:hAnsi="宋体" w:cs="宋体" w:hint="eastAsia"/>
          <w:sz w:val="24"/>
          <w:szCs w:val="24"/>
        </w:rPr>
        <w:t>学院</w:t>
      </w:r>
      <w:r w:rsidR="00AF2129">
        <w:rPr>
          <w:rFonts w:ascii="Times New Roman" w:hAnsi="Times New Roman" w:cs="Times New Roman" w:hint="eastAsia"/>
          <w:sz w:val="24"/>
          <w:szCs w:val="24"/>
        </w:rPr>
        <w:t>学科专业课程</w:t>
      </w:r>
      <w:r w:rsidR="00EA4BBD">
        <w:rPr>
          <w:rFonts w:ascii="Times New Roman" w:hAnsi="Times New Roman" w:cs="Times New Roman" w:hint="eastAsia"/>
          <w:sz w:val="24"/>
          <w:szCs w:val="24"/>
        </w:rPr>
        <w:t>一体化建设实施方案</w:t>
      </w:r>
      <w:r w:rsidR="00EA4BBD">
        <w:rPr>
          <w:rFonts w:ascii="Times New Roman" w:hAnsi="宋体" w:cs="宋体" w:hint="eastAsia"/>
          <w:sz w:val="24"/>
          <w:szCs w:val="24"/>
        </w:rPr>
        <w:t>》</w:t>
      </w:r>
      <w:r w:rsidRPr="00F22ED5">
        <w:rPr>
          <w:rFonts w:ascii="Times New Roman" w:hAnsi="宋体" w:cs="宋体" w:hint="eastAsia"/>
          <w:sz w:val="24"/>
          <w:szCs w:val="24"/>
        </w:rPr>
        <w:t>的目的</w:t>
      </w:r>
      <w:r w:rsidR="006D5ABA">
        <w:rPr>
          <w:rFonts w:ascii="Times New Roman" w:hAnsi="宋体" w:cs="宋体" w:hint="eastAsia"/>
          <w:sz w:val="24"/>
          <w:szCs w:val="24"/>
        </w:rPr>
        <w:t>、</w:t>
      </w:r>
      <w:r w:rsidRPr="00F22ED5">
        <w:rPr>
          <w:rFonts w:ascii="Times New Roman" w:hAnsi="宋体" w:cs="宋体" w:hint="eastAsia"/>
          <w:sz w:val="24"/>
          <w:szCs w:val="24"/>
        </w:rPr>
        <w:t>主要依据。</w:t>
      </w:r>
    </w:p>
    <w:p w:rsidR="00B475DD" w:rsidRDefault="00B475DD" w:rsidP="00310600">
      <w:pPr>
        <w:jc w:val="left"/>
        <w:rPr>
          <w:b/>
          <w:sz w:val="24"/>
          <w:szCs w:val="24"/>
        </w:rPr>
      </w:pPr>
    </w:p>
    <w:p w:rsidR="006D5ABA" w:rsidRPr="0061280C" w:rsidRDefault="006D5ABA" w:rsidP="006D5ABA">
      <w:pPr>
        <w:jc w:val="left"/>
        <w:rPr>
          <w:rFonts w:asciiTheme="minorEastAsia" w:hAnsiTheme="minorEastAsia"/>
          <w:b/>
          <w:sz w:val="28"/>
          <w:szCs w:val="24"/>
        </w:rPr>
      </w:pPr>
      <w:r w:rsidRPr="0061280C">
        <w:rPr>
          <w:rFonts w:asciiTheme="minorEastAsia" w:hAnsiTheme="minorEastAsia" w:hint="eastAsia"/>
          <w:b/>
          <w:sz w:val="28"/>
          <w:szCs w:val="24"/>
        </w:rPr>
        <w:t>一、</w:t>
      </w:r>
      <w:r>
        <w:rPr>
          <w:rFonts w:asciiTheme="minorEastAsia" w:hAnsiTheme="minorEastAsia" w:hint="eastAsia"/>
          <w:b/>
          <w:sz w:val="28"/>
          <w:szCs w:val="24"/>
        </w:rPr>
        <w:t>指导思想</w:t>
      </w:r>
    </w:p>
    <w:p w:rsidR="001F7796" w:rsidRPr="00F22ED5" w:rsidRDefault="0077293B" w:rsidP="001F779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遵循学科、专业和课程建设的基本规律，</w:t>
      </w:r>
      <w:r w:rsidR="001F7796" w:rsidRPr="00F22ED5">
        <w:rPr>
          <w:rFonts w:ascii="Times New Roman" w:hAnsi="宋体" w:cs="宋体" w:hint="eastAsia"/>
          <w:sz w:val="24"/>
          <w:szCs w:val="24"/>
        </w:rPr>
        <w:t>依据</w:t>
      </w:r>
      <w:r w:rsidR="001F7796">
        <w:rPr>
          <w:rFonts w:ascii="宋体" w:hAnsi="宋体" w:cs="宋体" w:hint="eastAsia"/>
          <w:sz w:val="24"/>
          <w:szCs w:val="24"/>
        </w:rPr>
        <w:t>2019年学校第二次党代会</w:t>
      </w:r>
      <w:r w:rsidR="001F7796">
        <w:rPr>
          <w:rFonts w:ascii="Times New Roman" w:hAnsi="宋体" w:cs="宋体" w:hint="eastAsia"/>
          <w:sz w:val="24"/>
          <w:szCs w:val="24"/>
        </w:rPr>
        <w:t>报告的核心精神，以及《</w:t>
      </w:r>
      <w:r>
        <w:rPr>
          <w:rFonts w:ascii="Times New Roman" w:hAnsi="宋体" w:cs="宋体" w:hint="eastAsia"/>
          <w:sz w:val="24"/>
          <w:szCs w:val="24"/>
        </w:rPr>
        <w:t>江苏开放大学</w:t>
      </w:r>
      <w:r w:rsidRPr="0077293B">
        <w:rPr>
          <w:rFonts w:ascii="Times New Roman" w:hAnsi="宋体" w:cs="宋体" w:hint="eastAsia"/>
          <w:sz w:val="24"/>
          <w:szCs w:val="24"/>
        </w:rPr>
        <w:t>“十三五”事业发展规划</w:t>
      </w:r>
      <w:r w:rsidR="001F7796">
        <w:rPr>
          <w:rFonts w:ascii="Times New Roman" w:hAnsi="宋体" w:cs="宋体" w:hint="eastAsia"/>
          <w:sz w:val="24"/>
          <w:szCs w:val="24"/>
        </w:rPr>
        <w:t>》、《“十三五”学科专业发展规划》</w:t>
      </w:r>
      <w:r w:rsidR="00AF0F0C">
        <w:rPr>
          <w:rFonts w:ascii="Times New Roman" w:hAnsi="宋体" w:cs="宋体" w:hint="eastAsia"/>
          <w:sz w:val="24"/>
          <w:szCs w:val="24"/>
        </w:rPr>
        <w:t>提出的具体发展指标，</w:t>
      </w:r>
      <w:r w:rsidR="001F7796">
        <w:rPr>
          <w:rFonts w:ascii="Times New Roman" w:hAnsi="Times New Roman" w:cs="宋体" w:hint="eastAsia"/>
          <w:sz w:val="24"/>
          <w:szCs w:val="24"/>
        </w:rPr>
        <w:t>确定思路</w:t>
      </w:r>
      <w:r w:rsidR="001F7796" w:rsidRPr="00F22ED5">
        <w:rPr>
          <w:rFonts w:ascii="Times New Roman" w:hAnsi="宋体" w:cs="宋体" w:hint="eastAsia"/>
          <w:sz w:val="24"/>
          <w:szCs w:val="24"/>
        </w:rPr>
        <w:t>。</w:t>
      </w:r>
    </w:p>
    <w:p w:rsidR="006D5ABA" w:rsidRPr="001F7796" w:rsidRDefault="006D5ABA" w:rsidP="00310600">
      <w:pPr>
        <w:jc w:val="left"/>
        <w:rPr>
          <w:b/>
          <w:sz w:val="24"/>
          <w:szCs w:val="24"/>
        </w:rPr>
      </w:pPr>
    </w:p>
    <w:p w:rsidR="00D5575F" w:rsidRPr="0061280C" w:rsidRDefault="00EA4BBD" w:rsidP="00310600">
      <w:pPr>
        <w:jc w:val="left"/>
        <w:rPr>
          <w:rFonts w:asciiTheme="minorEastAsia" w:hAnsiTheme="minorEastAsia"/>
          <w:b/>
          <w:sz w:val="28"/>
          <w:szCs w:val="24"/>
        </w:rPr>
      </w:pPr>
      <w:r w:rsidRPr="0061280C">
        <w:rPr>
          <w:rFonts w:asciiTheme="minorEastAsia" w:hAnsiTheme="minorEastAsia" w:hint="eastAsia"/>
          <w:b/>
          <w:sz w:val="28"/>
          <w:szCs w:val="24"/>
        </w:rPr>
        <w:t>二、</w:t>
      </w:r>
      <w:r w:rsidR="00DE4392">
        <w:rPr>
          <w:rFonts w:asciiTheme="minorEastAsia" w:hAnsiTheme="minorEastAsia" w:hint="eastAsia"/>
          <w:b/>
          <w:sz w:val="28"/>
          <w:szCs w:val="24"/>
        </w:rPr>
        <w:t>总</w:t>
      </w:r>
      <w:r w:rsidRPr="0061280C">
        <w:rPr>
          <w:rFonts w:asciiTheme="minorEastAsia" w:hAnsiTheme="minorEastAsia" w:hint="eastAsia"/>
          <w:b/>
          <w:sz w:val="28"/>
          <w:szCs w:val="24"/>
        </w:rPr>
        <w:t>目标</w:t>
      </w:r>
    </w:p>
    <w:p w:rsidR="00EA4BBD" w:rsidRDefault="006D5ABA" w:rsidP="007C636B">
      <w:pPr>
        <w:spacing w:line="360" w:lineRule="auto"/>
        <w:ind w:firstLineChars="200" w:firstLine="480"/>
        <w:rPr>
          <w:rFonts w:ascii="Times New Roman" w:hAnsi="宋体" w:cs="宋体"/>
          <w:sz w:val="24"/>
          <w:szCs w:val="24"/>
        </w:rPr>
      </w:pPr>
      <w:r w:rsidRPr="006D5ABA">
        <w:rPr>
          <w:rFonts w:ascii="Times New Roman" w:hAnsi="宋体" w:cs="宋体" w:hint="eastAsia"/>
          <w:sz w:val="24"/>
          <w:szCs w:val="24"/>
        </w:rPr>
        <w:t>用</w:t>
      </w:r>
      <w:r w:rsidRPr="006D5ABA">
        <w:rPr>
          <w:rFonts w:ascii="Times New Roman" w:hAnsi="宋体" w:cs="宋体" w:hint="eastAsia"/>
          <w:sz w:val="24"/>
          <w:szCs w:val="24"/>
        </w:rPr>
        <w:t>1~2</w:t>
      </w:r>
      <w:r w:rsidRPr="006D5ABA">
        <w:rPr>
          <w:rFonts w:ascii="Times New Roman" w:hAnsi="宋体" w:cs="宋体" w:hint="eastAsia"/>
          <w:sz w:val="24"/>
          <w:szCs w:val="24"/>
        </w:rPr>
        <w:t>段话概况本学院拟</w:t>
      </w:r>
      <w:r w:rsidR="00FF5480">
        <w:rPr>
          <w:rFonts w:ascii="Times New Roman" w:hAnsi="宋体" w:cs="宋体" w:hint="eastAsia"/>
          <w:sz w:val="24"/>
          <w:szCs w:val="24"/>
        </w:rPr>
        <w:t>形成的</w:t>
      </w:r>
      <w:r w:rsidR="00C261C4">
        <w:rPr>
          <w:rFonts w:ascii="Times New Roman" w:hAnsi="宋体" w:cs="宋体" w:hint="eastAsia"/>
          <w:sz w:val="24"/>
          <w:szCs w:val="24"/>
        </w:rPr>
        <w:t>学科专业课程一体化建设</w:t>
      </w:r>
      <w:r w:rsidR="00060848">
        <w:rPr>
          <w:rFonts w:ascii="Times New Roman" w:hAnsi="宋体" w:cs="宋体" w:hint="eastAsia"/>
          <w:sz w:val="24"/>
          <w:szCs w:val="24"/>
        </w:rPr>
        <w:t>路径，明确</w:t>
      </w:r>
      <w:r w:rsidR="003C67D3" w:rsidRPr="007C636B">
        <w:rPr>
          <w:rFonts w:ascii="Times New Roman" w:hAnsi="宋体" w:cs="宋体" w:hint="eastAsia"/>
          <w:sz w:val="24"/>
          <w:szCs w:val="24"/>
        </w:rPr>
        <w:t>规划培育的一级学科</w:t>
      </w:r>
      <w:r w:rsidR="003A344C" w:rsidRPr="007C636B">
        <w:rPr>
          <w:rFonts w:ascii="Times New Roman" w:hAnsi="宋体" w:cs="宋体" w:hint="eastAsia"/>
          <w:sz w:val="24"/>
          <w:szCs w:val="24"/>
        </w:rPr>
        <w:t>，该一级学科下</w:t>
      </w:r>
      <w:r w:rsidR="00060848">
        <w:rPr>
          <w:rFonts w:ascii="Times New Roman" w:hAnsi="宋体" w:cs="宋体" w:hint="eastAsia"/>
          <w:sz w:val="24"/>
          <w:szCs w:val="24"/>
        </w:rPr>
        <w:t>重点扶持的</w:t>
      </w:r>
      <w:r w:rsidR="003C67D3" w:rsidRPr="007C636B">
        <w:rPr>
          <w:rFonts w:ascii="Times New Roman" w:hAnsi="宋体" w:cs="宋体" w:hint="eastAsia"/>
          <w:sz w:val="24"/>
          <w:szCs w:val="24"/>
        </w:rPr>
        <w:t>2-3</w:t>
      </w:r>
      <w:r w:rsidR="003C67D3" w:rsidRPr="007C636B">
        <w:rPr>
          <w:rFonts w:ascii="Times New Roman" w:hAnsi="宋体" w:cs="宋体" w:hint="eastAsia"/>
          <w:sz w:val="24"/>
          <w:szCs w:val="24"/>
        </w:rPr>
        <w:t>个二级学科，</w:t>
      </w:r>
      <w:r w:rsidR="00936056">
        <w:rPr>
          <w:rFonts w:ascii="Times New Roman" w:hAnsi="宋体" w:cs="宋体" w:hint="eastAsia"/>
          <w:sz w:val="24"/>
          <w:szCs w:val="24"/>
        </w:rPr>
        <w:t>二级学科下布局的</w:t>
      </w:r>
      <w:r w:rsidR="00C87A6B" w:rsidRPr="007C636B">
        <w:rPr>
          <w:rFonts w:ascii="Times New Roman" w:hAnsi="宋体" w:cs="宋体" w:hint="eastAsia"/>
          <w:sz w:val="24"/>
          <w:szCs w:val="24"/>
        </w:rPr>
        <w:t>2-3</w:t>
      </w:r>
      <w:r w:rsidR="00C87A6B" w:rsidRPr="007C636B">
        <w:rPr>
          <w:rFonts w:ascii="Times New Roman" w:hAnsi="宋体" w:cs="宋体" w:hint="eastAsia"/>
          <w:sz w:val="24"/>
          <w:szCs w:val="24"/>
        </w:rPr>
        <w:t>个主干专业、</w:t>
      </w:r>
      <w:r w:rsidR="004A5807">
        <w:rPr>
          <w:rFonts w:ascii="Times New Roman" w:hAnsi="宋体" w:cs="宋体" w:hint="eastAsia"/>
          <w:sz w:val="24"/>
          <w:szCs w:val="24"/>
        </w:rPr>
        <w:t>优势专业、特色专业，</w:t>
      </w:r>
      <w:r w:rsidR="00936056">
        <w:rPr>
          <w:rFonts w:ascii="Times New Roman" w:hAnsi="宋体" w:cs="宋体" w:hint="eastAsia"/>
          <w:sz w:val="24"/>
          <w:szCs w:val="24"/>
        </w:rPr>
        <w:t>拟建设的</w:t>
      </w:r>
      <w:r w:rsidR="007C636B" w:rsidRPr="007C636B">
        <w:rPr>
          <w:rFonts w:ascii="Times New Roman" w:hAnsi="宋体" w:cs="宋体" w:hint="eastAsia"/>
          <w:sz w:val="24"/>
          <w:szCs w:val="24"/>
        </w:rPr>
        <w:t>2-3</w:t>
      </w:r>
      <w:r w:rsidR="007C636B" w:rsidRPr="007C636B">
        <w:rPr>
          <w:rFonts w:ascii="Times New Roman" w:hAnsi="宋体" w:cs="宋体" w:hint="eastAsia"/>
          <w:sz w:val="24"/>
          <w:szCs w:val="24"/>
        </w:rPr>
        <w:t>门优质课程。</w:t>
      </w:r>
    </w:p>
    <w:p w:rsidR="00047FA1" w:rsidRDefault="00AF0F0C" w:rsidP="00AF0F0C">
      <w:pPr>
        <w:spacing w:line="360" w:lineRule="auto"/>
        <w:ind w:firstLineChars="200" w:firstLine="480"/>
        <w:rPr>
          <w:rFonts w:ascii="Times New Roman" w:hAnsi="宋体" w:cs="宋体"/>
          <w:sz w:val="24"/>
          <w:szCs w:val="24"/>
        </w:rPr>
      </w:pPr>
      <w:r w:rsidRPr="00AF0F0C">
        <w:rPr>
          <w:rFonts w:ascii="Times New Roman" w:hAnsi="宋体" w:cs="宋体" w:hint="eastAsia"/>
          <w:sz w:val="24"/>
          <w:szCs w:val="24"/>
        </w:rPr>
        <w:t>要求既有体现导向性的定性目标，又有可以量化、测评的定量目标。</w:t>
      </w:r>
    </w:p>
    <w:p w:rsidR="00DE4392" w:rsidRPr="00DE4392" w:rsidRDefault="00DE4392" w:rsidP="00047FA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47FA1" w:rsidRDefault="00047FA1" w:rsidP="00047FA1">
      <w:pPr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三、</w:t>
      </w:r>
      <w:r w:rsidR="00DE4392">
        <w:rPr>
          <w:rFonts w:asciiTheme="minorEastAsia" w:hAnsiTheme="minorEastAsia" w:hint="eastAsia"/>
          <w:b/>
          <w:sz w:val="28"/>
          <w:szCs w:val="24"/>
        </w:rPr>
        <w:t>分项目标与建设措施</w:t>
      </w:r>
    </w:p>
    <w:p w:rsidR="00EE1BD5" w:rsidRDefault="00EE1BD5" w:rsidP="00047FA1">
      <w:pPr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（一）树立一体化建设理念</w:t>
      </w:r>
    </w:p>
    <w:p w:rsidR="00EE1BD5" w:rsidRPr="00801AEC" w:rsidRDefault="00EE1BD5" w:rsidP="00C0025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01AEC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EE1BD5" w:rsidRDefault="00EE1BD5" w:rsidP="00C0025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E1BD5">
        <w:rPr>
          <w:rFonts w:asciiTheme="minorEastAsia" w:hAnsiTheme="minorEastAsia" w:hint="eastAsia"/>
          <w:sz w:val="24"/>
          <w:szCs w:val="24"/>
        </w:rPr>
        <w:t>用一段话阐述</w:t>
      </w:r>
      <w:r w:rsidR="001E5050">
        <w:rPr>
          <w:rFonts w:asciiTheme="minorEastAsia" w:hAnsiTheme="minorEastAsia" w:hint="eastAsia"/>
          <w:sz w:val="24"/>
          <w:szCs w:val="24"/>
        </w:rPr>
        <w:t>本学院遵循的学科专业课程一体化建设思路，围绕该思路</w:t>
      </w:r>
      <w:r w:rsidR="00C0025C">
        <w:rPr>
          <w:rFonts w:asciiTheme="minorEastAsia" w:hAnsiTheme="minorEastAsia" w:hint="eastAsia"/>
          <w:sz w:val="24"/>
          <w:szCs w:val="24"/>
        </w:rPr>
        <w:t>全院教职工</w:t>
      </w:r>
      <w:r w:rsidR="00163E98">
        <w:rPr>
          <w:rFonts w:asciiTheme="minorEastAsia" w:hAnsiTheme="minorEastAsia" w:hint="eastAsia"/>
          <w:sz w:val="24"/>
          <w:szCs w:val="24"/>
        </w:rPr>
        <w:t>拟</w:t>
      </w:r>
      <w:r w:rsidR="00C0025C">
        <w:rPr>
          <w:rFonts w:asciiTheme="minorEastAsia" w:hAnsiTheme="minorEastAsia" w:hint="eastAsia"/>
          <w:sz w:val="24"/>
          <w:szCs w:val="24"/>
        </w:rPr>
        <w:t>形成</w:t>
      </w:r>
      <w:r w:rsidR="00163E98">
        <w:rPr>
          <w:rFonts w:asciiTheme="minorEastAsia" w:hAnsiTheme="minorEastAsia" w:hint="eastAsia"/>
          <w:sz w:val="24"/>
          <w:szCs w:val="24"/>
        </w:rPr>
        <w:t>的</w:t>
      </w:r>
      <w:r w:rsidR="00C0025C">
        <w:rPr>
          <w:rFonts w:asciiTheme="minorEastAsia" w:hAnsiTheme="minorEastAsia" w:hint="eastAsia"/>
          <w:sz w:val="24"/>
          <w:szCs w:val="24"/>
        </w:rPr>
        <w:t>一体化建设理念。</w:t>
      </w:r>
    </w:p>
    <w:p w:rsidR="00EE1BD5" w:rsidRPr="00801AEC" w:rsidRDefault="00EE1BD5" w:rsidP="00FD5966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01AEC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C0025C" w:rsidRPr="00C0025C" w:rsidRDefault="00C0025C" w:rsidP="00FD596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梳理本学院</w:t>
      </w:r>
      <w:r w:rsidR="007429F4">
        <w:rPr>
          <w:rFonts w:asciiTheme="minorEastAsia" w:hAnsiTheme="minorEastAsia" w:hint="eastAsia"/>
          <w:sz w:val="24"/>
          <w:szCs w:val="24"/>
        </w:rPr>
        <w:t>现有学科、专业、课程建设思路的基础上，</w:t>
      </w:r>
      <w:r w:rsidR="00C36B4A">
        <w:rPr>
          <w:rFonts w:asciiTheme="minorEastAsia" w:hAnsiTheme="minorEastAsia" w:hint="eastAsia"/>
          <w:sz w:val="24"/>
          <w:szCs w:val="24"/>
        </w:rPr>
        <w:t>依据上述目标阐述</w:t>
      </w:r>
      <w:r w:rsidR="003134C5">
        <w:rPr>
          <w:rFonts w:asciiTheme="minorEastAsia" w:hAnsiTheme="minorEastAsia" w:hint="eastAsia"/>
          <w:sz w:val="24"/>
          <w:szCs w:val="24"/>
        </w:rPr>
        <w:t>召开一体化建设培训会</w:t>
      </w:r>
      <w:r w:rsidR="00FD5966">
        <w:rPr>
          <w:rFonts w:asciiTheme="minorEastAsia" w:hAnsiTheme="minorEastAsia" w:hint="eastAsia"/>
          <w:sz w:val="24"/>
          <w:szCs w:val="24"/>
        </w:rPr>
        <w:t>、</w:t>
      </w:r>
      <w:r w:rsidR="003134C5">
        <w:rPr>
          <w:rFonts w:asciiTheme="minorEastAsia" w:hAnsiTheme="minorEastAsia" w:hint="eastAsia"/>
          <w:sz w:val="24"/>
          <w:szCs w:val="24"/>
        </w:rPr>
        <w:t>开展一体化建设研讨活动</w:t>
      </w:r>
      <w:r w:rsidR="004913C0">
        <w:rPr>
          <w:rFonts w:asciiTheme="minorEastAsia" w:hAnsiTheme="minorEastAsia" w:hint="eastAsia"/>
          <w:sz w:val="24"/>
          <w:szCs w:val="24"/>
        </w:rPr>
        <w:t>等建设举措</w:t>
      </w:r>
      <w:r w:rsidR="003134C5">
        <w:rPr>
          <w:rFonts w:asciiTheme="minorEastAsia" w:hAnsiTheme="minorEastAsia" w:hint="eastAsia"/>
          <w:sz w:val="24"/>
          <w:szCs w:val="24"/>
        </w:rPr>
        <w:t>。</w:t>
      </w:r>
    </w:p>
    <w:p w:rsidR="00DE4392" w:rsidRDefault="007C225A" w:rsidP="00FD5966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二</w:t>
      </w:r>
      <w:r>
        <w:rPr>
          <w:rFonts w:asciiTheme="minorEastAsia" w:hAnsiTheme="minorEastAsia" w:hint="eastAsia"/>
          <w:b/>
          <w:sz w:val="28"/>
          <w:szCs w:val="24"/>
        </w:rPr>
        <w:t>）组建一体化教师团队</w:t>
      </w:r>
    </w:p>
    <w:p w:rsidR="007C225A" w:rsidRPr="004977C1" w:rsidRDefault="007C225A" w:rsidP="00A436D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977C1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EB79B3" w:rsidRPr="00EB79B3" w:rsidRDefault="00EB79B3" w:rsidP="00A436D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B79B3">
        <w:rPr>
          <w:rFonts w:asciiTheme="minorEastAsia" w:hAnsiTheme="minorEastAsia" w:hint="eastAsia"/>
          <w:sz w:val="24"/>
          <w:szCs w:val="24"/>
        </w:rPr>
        <w:t xml:space="preserve">    用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EB79B3">
        <w:rPr>
          <w:rFonts w:asciiTheme="minorEastAsia" w:hAnsiTheme="minorEastAsia" w:hint="eastAsia"/>
          <w:sz w:val="24"/>
          <w:szCs w:val="24"/>
        </w:rPr>
        <w:t>段话</w:t>
      </w:r>
      <w:r w:rsidR="006A56D0">
        <w:rPr>
          <w:rFonts w:asciiTheme="minorEastAsia" w:hAnsiTheme="minorEastAsia" w:hint="eastAsia"/>
          <w:sz w:val="24"/>
          <w:szCs w:val="24"/>
        </w:rPr>
        <w:t>阐述</w:t>
      </w:r>
      <w:r w:rsidR="00C6201C">
        <w:rPr>
          <w:rFonts w:asciiTheme="minorEastAsia" w:hAnsiTheme="minorEastAsia" w:hint="eastAsia"/>
          <w:sz w:val="24"/>
          <w:szCs w:val="24"/>
        </w:rPr>
        <w:t>本学院</w:t>
      </w:r>
      <w:r w:rsidR="00572A99">
        <w:rPr>
          <w:rFonts w:asciiTheme="minorEastAsia" w:hAnsiTheme="minorEastAsia" w:hint="eastAsia"/>
          <w:sz w:val="24"/>
          <w:szCs w:val="24"/>
        </w:rPr>
        <w:t>依据不同学科背景</w:t>
      </w:r>
      <w:r w:rsidR="004977C1">
        <w:rPr>
          <w:rFonts w:asciiTheme="minorEastAsia" w:hAnsiTheme="minorEastAsia" w:hint="eastAsia"/>
          <w:sz w:val="24"/>
          <w:szCs w:val="24"/>
        </w:rPr>
        <w:t>拟</w:t>
      </w:r>
      <w:r w:rsidR="00572A99">
        <w:rPr>
          <w:rFonts w:asciiTheme="minorEastAsia" w:hAnsiTheme="minorEastAsia" w:hint="eastAsia"/>
          <w:sz w:val="24"/>
          <w:szCs w:val="24"/>
        </w:rPr>
        <w:t>组建的</w:t>
      </w:r>
      <w:r w:rsidR="00C6201C">
        <w:rPr>
          <w:rFonts w:asciiTheme="minorEastAsia" w:hAnsiTheme="minorEastAsia" w:hint="eastAsia"/>
          <w:sz w:val="24"/>
          <w:szCs w:val="24"/>
        </w:rPr>
        <w:t>教师团队的</w:t>
      </w:r>
      <w:r w:rsidR="00572A99">
        <w:rPr>
          <w:rFonts w:asciiTheme="minorEastAsia" w:hAnsiTheme="minorEastAsia" w:hint="eastAsia"/>
          <w:sz w:val="24"/>
          <w:szCs w:val="24"/>
        </w:rPr>
        <w:t>数量</w:t>
      </w:r>
      <w:r w:rsidR="00A4426B">
        <w:rPr>
          <w:rFonts w:asciiTheme="minorEastAsia" w:hAnsiTheme="minorEastAsia" w:hint="eastAsia"/>
          <w:sz w:val="24"/>
          <w:szCs w:val="24"/>
        </w:rPr>
        <w:t>，每个学科</w:t>
      </w:r>
      <w:r w:rsidR="00A4426B">
        <w:rPr>
          <w:rFonts w:asciiTheme="minorEastAsia" w:hAnsiTheme="minorEastAsia" w:hint="eastAsia"/>
          <w:sz w:val="24"/>
          <w:szCs w:val="24"/>
        </w:rPr>
        <w:lastRenderedPageBreak/>
        <w:t>背景下</w:t>
      </w:r>
      <w:r w:rsidR="00BB6832">
        <w:rPr>
          <w:rFonts w:asciiTheme="minorEastAsia" w:hAnsiTheme="minorEastAsia" w:hint="eastAsia"/>
          <w:sz w:val="24"/>
          <w:szCs w:val="24"/>
        </w:rPr>
        <w:t>团队成员</w:t>
      </w:r>
      <w:r w:rsidR="00970323">
        <w:rPr>
          <w:rFonts w:asciiTheme="minorEastAsia" w:hAnsiTheme="minorEastAsia" w:hint="eastAsia"/>
          <w:sz w:val="24"/>
          <w:szCs w:val="24"/>
        </w:rPr>
        <w:t>的数量与结构，</w:t>
      </w:r>
      <w:r w:rsidR="00BB6832">
        <w:rPr>
          <w:rFonts w:asciiTheme="minorEastAsia" w:hAnsiTheme="minorEastAsia" w:hint="eastAsia"/>
          <w:sz w:val="24"/>
          <w:szCs w:val="24"/>
        </w:rPr>
        <w:t>担任相应学科带头人、</w:t>
      </w:r>
      <w:r w:rsidR="00572A99">
        <w:rPr>
          <w:rFonts w:asciiTheme="minorEastAsia" w:hAnsiTheme="minorEastAsia" w:hint="eastAsia"/>
          <w:sz w:val="24"/>
          <w:szCs w:val="24"/>
        </w:rPr>
        <w:t>相应</w:t>
      </w:r>
      <w:r w:rsidR="00BB6832">
        <w:rPr>
          <w:rFonts w:asciiTheme="minorEastAsia" w:hAnsiTheme="minorEastAsia" w:hint="eastAsia"/>
          <w:sz w:val="24"/>
          <w:szCs w:val="24"/>
        </w:rPr>
        <w:t>专业和课程负责人的情况</w:t>
      </w:r>
      <w:r w:rsidR="00E3544D">
        <w:rPr>
          <w:rFonts w:asciiTheme="minorEastAsia" w:hAnsiTheme="minorEastAsia" w:hint="eastAsia"/>
          <w:sz w:val="24"/>
          <w:szCs w:val="24"/>
        </w:rPr>
        <w:t>。</w:t>
      </w:r>
    </w:p>
    <w:p w:rsidR="007C225A" w:rsidRPr="004977C1" w:rsidRDefault="007C225A" w:rsidP="00A436D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977C1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970323" w:rsidRDefault="00970323" w:rsidP="00A436D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梳理本学院现有教师的</w:t>
      </w:r>
      <w:r w:rsidR="00D83391">
        <w:rPr>
          <w:rFonts w:asciiTheme="minorEastAsia" w:hAnsiTheme="minorEastAsia" w:hint="eastAsia"/>
          <w:sz w:val="24"/>
          <w:szCs w:val="24"/>
        </w:rPr>
        <w:t>数量与结构、</w:t>
      </w:r>
      <w:r>
        <w:rPr>
          <w:rFonts w:asciiTheme="minorEastAsia" w:hAnsiTheme="minorEastAsia" w:hint="eastAsia"/>
          <w:sz w:val="24"/>
          <w:szCs w:val="24"/>
        </w:rPr>
        <w:t>学科背景、</w:t>
      </w:r>
      <w:r w:rsidR="00D83391">
        <w:rPr>
          <w:rFonts w:asciiTheme="minorEastAsia" w:hAnsiTheme="minorEastAsia" w:hint="eastAsia"/>
          <w:sz w:val="24"/>
          <w:szCs w:val="24"/>
        </w:rPr>
        <w:t>专兼职教师的比例的基础上，依据上述目标阐述</w:t>
      </w:r>
      <w:r w:rsidR="004F3985">
        <w:rPr>
          <w:rFonts w:asciiTheme="minorEastAsia" w:hAnsiTheme="minorEastAsia" w:hint="eastAsia"/>
          <w:sz w:val="24"/>
          <w:szCs w:val="24"/>
        </w:rPr>
        <w:t>校内教师培育计划、校外教师引进计划</w:t>
      </w:r>
      <w:r w:rsidR="00A436D4">
        <w:rPr>
          <w:rFonts w:asciiTheme="minorEastAsia" w:hAnsiTheme="minorEastAsia" w:hint="eastAsia"/>
          <w:sz w:val="24"/>
          <w:szCs w:val="24"/>
        </w:rPr>
        <w:t>、</w:t>
      </w:r>
      <w:r w:rsidR="006A56D0">
        <w:rPr>
          <w:rFonts w:asciiTheme="minorEastAsia" w:hAnsiTheme="minorEastAsia" w:hint="eastAsia"/>
          <w:sz w:val="24"/>
          <w:szCs w:val="24"/>
        </w:rPr>
        <w:t>教师团队工作机制优化</w:t>
      </w:r>
      <w:r w:rsidR="00A436D4">
        <w:rPr>
          <w:rFonts w:asciiTheme="minorEastAsia" w:hAnsiTheme="minorEastAsia" w:hint="eastAsia"/>
          <w:sz w:val="24"/>
          <w:szCs w:val="24"/>
        </w:rPr>
        <w:t>等建设举措。</w:t>
      </w:r>
    </w:p>
    <w:p w:rsidR="006A56D0" w:rsidRDefault="006A56D0" w:rsidP="006A56D0">
      <w:pPr>
        <w:jc w:val="left"/>
        <w:rPr>
          <w:rFonts w:asciiTheme="minorEastAsia" w:hAnsiTheme="minorEastAsia"/>
          <w:b/>
          <w:sz w:val="28"/>
          <w:szCs w:val="24"/>
        </w:rPr>
      </w:pPr>
      <w:r w:rsidRPr="006A56D0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三</w:t>
      </w:r>
      <w:r w:rsidRPr="006A56D0">
        <w:rPr>
          <w:rFonts w:asciiTheme="minorEastAsia" w:hAnsiTheme="minorEastAsia" w:hint="eastAsia"/>
          <w:b/>
          <w:sz w:val="28"/>
          <w:szCs w:val="24"/>
        </w:rPr>
        <w:t>）开展一体化科学研究</w:t>
      </w:r>
    </w:p>
    <w:p w:rsidR="00FB2A4D" w:rsidRPr="004977C1" w:rsidRDefault="00FB2A4D" w:rsidP="00FB2A4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977C1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497F4D" w:rsidRDefault="006A56D0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A56D0">
        <w:rPr>
          <w:rFonts w:asciiTheme="minorEastAsia" w:hAnsiTheme="minorEastAsia" w:hint="eastAsia"/>
          <w:sz w:val="24"/>
          <w:szCs w:val="24"/>
        </w:rPr>
        <w:t>用一段话</w:t>
      </w:r>
      <w:r>
        <w:rPr>
          <w:rFonts w:asciiTheme="minorEastAsia" w:hAnsiTheme="minorEastAsia" w:hint="eastAsia"/>
          <w:sz w:val="24"/>
          <w:szCs w:val="24"/>
        </w:rPr>
        <w:t>阐述本学院</w:t>
      </w:r>
      <w:r w:rsidR="004977C1">
        <w:rPr>
          <w:rFonts w:asciiTheme="minorEastAsia" w:hAnsiTheme="minorEastAsia" w:hint="eastAsia"/>
          <w:sz w:val="24"/>
          <w:szCs w:val="24"/>
        </w:rPr>
        <w:t>拟</w:t>
      </w:r>
      <w:r w:rsidR="004A7F8F">
        <w:rPr>
          <w:rFonts w:asciiTheme="minorEastAsia" w:hAnsiTheme="minorEastAsia" w:hint="eastAsia"/>
          <w:sz w:val="24"/>
          <w:szCs w:val="24"/>
        </w:rPr>
        <w:t>重点聚焦的研究方向</w:t>
      </w:r>
      <w:r w:rsidR="00FB2A4D">
        <w:rPr>
          <w:rFonts w:asciiTheme="minorEastAsia" w:hAnsiTheme="minorEastAsia" w:hint="eastAsia"/>
          <w:sz w:val="24"/>
          <w:szCs w:val="24"/>
        </w:rPr>
        <w:t>的数量和名称</w:t>
      </w:r>
      <w:r w:rsidR="004A7F8F">
        <w:rPr>
          <w:rFonts w:asciiTheme="minorEastAsia" w:hAnsiTheme="minorEastAsia" w:hint="eastAsia"/>
          <w:sz w:val="24"/>
          <w:szCs w:val="24"/>
        </w:rPr>
        <w:t>，</w:t>
      </w:r>
      <w:r w:rsidR="00D75511">
        <w:rPr>
          <w:rFonts w:asciiTheme="minorEastAsia" w:hAnsiTheme="minorEastAsia" w:hint="eastAsia"/>
          <w:sz w:val="24"/>
          <w:szCs w:val="24"/>
        </w:rPr>
        <w:t>该研究方向成果应用于课程建设的程度，以及</w:t>
      </w:r>
      <w:r w:rsidR="00497F4D">
        <w:rPr>
          <w:rFonts w:asciiTheme="minorEastAsia" w:hAnsiTheme="minorEastAsia" w:hint="eastAsia"/>
          <w:sz w:val="24"/>
          <w:szCs w:val="24"/>
        </w:rPr>
        <w:t>该研究方向</w:t>
      </w:r>
      <w:r w:rsidR="00D75511">
        <w:rPr>
          <w:rFonts w:asciiTheme="minorEastAsia" w:hAnsiTheme="minorEastAsia" w:hint="eastAsia"/>
          <w:sz w:val="24"/>
          <w:szCs w:val="24"/>
        </w:rPr>
        <w:t>成果服务于专业建设的情况。</w:t>
      </w:r>
    </w:p>
    <w:p w:rsidR="00FB2A4D" w:rsidRPr="004977C1" w:rsidRDefault="00FB2A4D" w:rsidP="00FB2A4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977C1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FB2A4D" w:rsidRDefault="0058211F" w:rsidP="00080C57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A26386" w:rsidRPr="00A26386">
        <w:rPr>
          <w:rFonts w:asciiTheme="minorEastAsia" w:hAnsiTheme="minorEastAsia" w:hint="eastAsia"/>
          <w:sz w:val="24"/>
          <w:szCs w:val="24"/>
        </w:rPr>
        <w:t>梳理本学院现有</w:t>
      </w:r>
      <w:r>
        <w:rPr>
          <w:rFonts w:asciiTheme="minorEastAsia" w:hAnsiTheme="minorEastAsia" w:hint="eastAsia"/>
          <w:sz w:val="24"/>
          <w:szCs w:val="24"/>
        </w:rPr>
        <w:t>科学研究成果</w:t>
      </w:r>
      <w:r w:rsidR="00A26386">
        <w:rPr>
          <w:rFonts w:asciiTheme="minorEastAsia" w:hAnsiTheme="minorEastAsia" w:hint="eastAsia"/>
          <w:sz w:val="24"/>
          <w:szCs w:val="24"/>
        </w:rPr>
        <w:t>数量和主要聚焦的学科方向的基础上</w:t>
      </w:r>
      <w:r w:rsidR="00A26386" w:rsidRPr="00A26386">
        <w:rPr>
          <w:rFonts w:asciiTheme="minorEastAsia" w:hAnsiTheme="minorEastAsia" w:hint="eastAsia"/>
          <w:sz w:val="24"/>
          <w:szCs w:val="24"/>
        </w:rPr>
        <w:t>，</w:t>
      </w:r>
      <w:r w:rsidR="00A26386">
        <w:rPr>
          <w:rFonts w:asciiTheme="minorEastAsia" w:hAnsiTheme="minorEastAsia" w:hint="eastAsia"/>
          <w:sz w:val="24"/>
          <w:szCs w:val="24"/>
        </w:rPr>
        <w:t>依据上述目标</w:t>
      </w:r>
      <w:r w:rsidR="00D16D44">
        <w:rPr>
          <w:rFonts w:asciiTheme="minorEastAsia" w:hAnsiTheme="minorEastAsia" w:hint="eastAsia"/>
          <w:sz w:val="24"/>
          <w:szCs w:val="24"/>
        </w:rPr>
        <w:t>阐述</w:t>
      </w:r>
      <w:r w:rsidR="00757412">
        <w:rPr>
          <w:rFonts w:asciiTheme="minorEastAsia" w:hAnsiTheme="minorEastAsia" w:hint="eastAsia"/>
          <w:sz w:val="24"/>
          <w:szCs w:val="24"/>
        </w:rPr>
        <w:t>围绕规划培育的学科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296BCF">
        <w:rPr>
          <w:rFonts w:asciiTheme="minorEastAsia" w:hAnsiTheme="minorEastAsia" w:hint="eastAsia"/>
          <w:sz w:val="24"/>
          <w:szCs w:val="24"/>
        </w:rPr>
        <w:t>确定</w:t>
      </w:r>
      <w:r w:rsidR="00815CB4">
        <w:rPr>
          <w:rFonts w:asciiTheme="minorEastAsia" w:hAnsiTheme="minorEastAsia" w:hint="eastAsia"/>
          <w:sz w:val="24"/>
          <w:szCs w:val="24"/>
        </w:rPr>
        <w:t>科学研究</w:t>
      </w:r>
      <w:r w:rsidR="00757412">
        <w:rPr>
          <w:rFonts w:asciiTheme="minorEastAsia" w:hAnsiTheme="minorEastAsia" w:hint="eastAsia"/>
          <w:sz w:val="24"/>
          <w:szCs w:val="24"/>
        </w:rPr>
        <w:t>主攻方向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243E86">
        <w:rPr>
          <w:rFonts w:asciiTheme="minorEastAsia" w:hAnsiTheme="minorEastAsia" w:hint="eastAsia"/>
          <w:sz w:val="24"/>
          <w:szCs w:val="24"/>
        </w:rPr>
        <w:t>构建科学研究成果应用于</w:t>
      </w:r>
      <w:r>
        <w:rPr>
          <w:rFonts w:asciiTheme="minorEastAsia" w:hAnsiTheme="minorEastAsia" w:hint="eastAsia"/>
          <w:sz w:val="24"/>
          <w:szCs w:val="24"/>
        </w:rPr>
        <w:t>专业建设和课程建设</w:t>
      </w:r>
      <w:r w:rsidR="00243E86">
        <w:rPr>
          <w:rFonts w:asciiTheme="minorEastAsia" w:hAnsiTheme="minorEastAsia" w:hint="eastAsia"/>
          <w:sz w:val="24"/>
          <w:szCs w:val="24"/>
        </w:rPr>
        <w:t>的转换机制</w:t>
      </w:r>
      <w:r w:rsidR="00484CEC">
        <w:rPr>
          <w:rFonts w:asciiTheme="minorEastAsia" w:hAnsiTheme="minorEastAsia" w:hint="eastAsia"/>
          <w:sz w:val="24"/>
          <w:szCs w:val="24"/>
        </w:rPr>
        <w:t>等建设举措。</w:t>
      </w:r>
    </w:p>
    <w:p w:rsidR="00484CEC" w:rsidRPr="00484CEC" w:rsidRDefault="00484CEC" w:rsidP="00080C57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484CEC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四</w:t>
      </w:r>
      <w:r w:rsidRPr="00484CEC">
        <w:rPr>
          <w:rFonts w:asciiTheme="minorEastAsia" w:hAnsiTheme="minorEastAsia" w:hint="eastAsia"/>
          <w:b/>
          <w:sz w:val="28"/>
          <w:szCs w:val="24"/>
        </w:rPr>
        <w:t>）构建一体化实践平台</w:t>
      </w:r>
    </w:p>
    <w:p w:rsidR="00546752" w:rsidRPr="005A70CC" w:rsidRDefault="00654AC6" w:rsidP="00080C5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A70CC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654AC6" w:rsidRDefault="00654AC6" w:rsidP="00080C57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654AC6">
        <w:rPr>
          <w:rFonts w:asciiTheme="minorEastAsia" w:hAnsiTheme="minorEastAsia" w:hint="eastAsia"/>
          <w:sz w:val="24"/>
          <w:szCs w:val="24"/>
        </w:rPr>
        <w:t>用一段话阐述本学院</w:t>
      </w:r>
      <w:r w:rsidR="00E14CAE">
        <w:rPr>
          <w:rFonts w:asciiTheme="minorEastAsia" w:hAnsiTheme="minorEastAsia" w:hint="eastAsia"/>
          <w:sz w:val="24"/>
          <w:szCs w:val="24"/>
        </w:rPr>
        <w:t>拟建成的</w:t>
      </w:r>
      <w:r w:rsidR="007A7250">
        <w:rPr>
          <w:rFonts w:asciiTheme="minorEastAsia" w:hAnsiTheme="minorEastAsia" w:hint="eastAsia"/>
          <w:sz w:val="24"/>
          <w:szCs w:val="24"/>
        </w:rPr>
        <w:t>一体化实践</w:t>
      </w:r>
      <w:r w:rsidR="00E14CAE">
        <w:rPr>
          <w:rFonts w:asciiTheme="minorEastAsia" w:hAnsiTheme="minorEastAsia" w:hint="eastAsia"/>
          <w:sz w:val="24"/>
          <w:szCs w:val="24"/>
        </w:rPr>
        <w:t>平台</w:t>
      </w:r>
      <w:r w:rsidR="002931B8">
        <w:rPr>
          <w:rFonts w:asciiTheme="minorEastAsia" w:hAnsiTheme="minorEastAsia" w:hint="eastAsia"/>
          <w:sz w:val="24"/>
          <w:szCs w:val="24"/>
        </w:rPr>
        <w:t>在科学研究、人才培养方面的共享情况，以及</w:t>
      </w:r>
      <w:r w:rsidR="007A7250">
        <w:rPr>
          <w:rFonts w:asciiTheme="minorEastAsia" w:hAnsiTheme="minorEastAsia" w:hint="eastAsia"/>
          <w:sz w:val="24"/>
          <w:szCs w:val="24"/>
        </w:rPr>
        <w:t>对</w:t>
      </w:r>
      <w:r w:rsidR="00C61A5B">
        <w:rPr>
          <w:rFonts w:asciiTheme="minorEastAsia" w:hAnsiTheme="minorEastAsia" w:hint="eastAsia"/>
          <w:sz w:val="24"/>
          <w:szCs w:val="24"/>
        </w:rPr>
        <w:t>学科发展</w:t>
      </w:r>
      <w:r w:rsidR="007A7250">
        <w:rPr>
          <w:rFonts w:asciiTheme="minorEastAsia" w:hAnsiTheme="minorEastAsia" w:hint="eastAsia"/>
          <w:sz w:val="24"/>
          <w:szCs w:val="24"/>
        </w:rPr>
        <w:t>、</w:t>
      </w:r>
      <w:r w:rsidR="0040028C">
        <w:rPr>
          <w:rFonts w:asciiTheme="minorEastAsia" w:hAnsiTheme="minorEastAsia" w:hint="eastAsia"/>
          <w:sz w:val="24"/>
          <w:szCs w:val="24"/>
        </w:rPr>
        <w:t>应用型</w:t>
      </w:r>
      <w:r w:rsidR="007A7250">
        <w:rPr>
          <w:rFonts w:asciiTheme="minorEastAsia" w:hAnsiTheme="minorEastAsia" w:hint="eastAsia"/>
          <w:sz w:val="24"/>
          <w:szCs w:val="24"/>
        </w:rPr>
        <w:t>人才培养的支撑</w:t>
      </w:r>
      <w:r w:rsidR="0040028C">
        <w:rPr>
          <w:rFonts w:asciiTheme="minorEastAsia" w:hAnsiTheme="minorEastAsia" w:hint="eastAsia"/>
          <w:sz w:val="24"/>
          <w:szCs w:val="24"/>
        </w:rPr>
        <w:t>程度</w:t>
      </w:r>
      <w:r w:rsidR="002931B8">
        <w:rPr>
          <w:rFonts w:asciiTheme="minorEastAsia" w:hAnsiTheme="minorEastAsia" w:hint="eastAsia"/>
          <w:sz w:val="24"/>
          <w:szCs w:val="24"/>
        </w:rPr>
        <w:t>。</w:t>
      </w:r>
    </w:p>
    <w:p w:rsidR="002931B8" w:rsidRPr="005A70CC" w:rsidRDefault="002931B8" w:rsidP="00080C5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A70CC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546752" w:rsidRDefault="00994720" w:rsidP="00080C57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梳理本学院现有的科学研究平台</w:t>
      </w:r>
      <w:r w:rsidR="00D16D44"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  <w:szCs w:val="24"/>
        </w:rPr>
        <w:t>教学实践平台运行情况</w:t>
      </w:r>
      <w:r w:rsidR="00D16D44">
        <w:rPr>
          <w:rFonts w:asciiTheme="minorEastAsia" w:hAnsiTheme="minorEastAsia" w:hint="eastAsia"/>
          <w:sz w:val="24"/>
          <w:szCs w:val="24"/>
        </w:rPr>
        <w:t>的基础上，依据上述目标具体阐述</w:t>
      </w:r>
      <w:r w:rsidR="00EB2FB0">
        <w:rPr>
          <w:rFonts w:asciiTheme="minorEastAsia" w:hAnsiTheme="minorEastAsia" w:hint="eastAsia"/>
          <w:sz w:val="24"/>
          <w:szCs w:val="24"/>
        </w:rPr>
        <w:t>一体化实践</w:t>
      </w:r>
      <w:r w:rsidR="000E57D0">
        <w:rPr>
          <w:rFonts w:asciiTheme="minorEastAsia" w:hAnsiTheme="minorEastAsia" w:hint="eastAsia"/>
          <w:sz w:val="24"/>
          <w:szCs w:val="24"/>
        </w:rPr>
        <w:t>平台的构建、</w:t>
      </w:r>
      <w:r w:rsidR="00D7288B">
        <w:rPr>
          <w:rFonts w:asciiTheme="minorEastAsia" w:hAnsiTheme="minorEastAsia" w:hint="eastAsia"/>
          <w:sz w:val="24"/>
          <w:szCs w:val="24"/>
        </w:rPr>
        <w:t>科研思维和态度</w:t>
      </w:r>
      <w:r w:rsidR="00002BBC">
        <w:rPr>
          <w:rFonts w:asciiTheme="minorEastAsia" w:hAnsiTheme="minorEastAsia" w:hint="eastAsia"/>
          <w:sz w:val="24"/>
          <w:szCs w:val="24"/>
        </w:rPr>
        <w:t>迁移</w:t>
      </w:r>
      <w:r w:rsidR="00D7288B">
        <w:rPr>
          <w:rFonts w:asciiTheme="minorEastAsia" w:hAnsiTheme="minorEastAsia" w:hint="eastAsia"/>
          <w:sz w:val="24"/>
          <w:szCs w:val="24"/>
        </w:rPr>
        <w:t>于</w:t>
      </w:r>
      <w:r w:rsidR="00296BCF">
        <w:rPr>
          <w:rFonts w:asciiTheme="minorEastAsia" w:hAnsiTheme="minorEastAsia" w:hint="eastAsia"/>
          <w:sz w:val="24"/>
          <w:szCs w:val="24"/>
        </w:rPr>
        <w:t>专业学习、</w:t>
      </w:r>
      <w:r w:rsidR="0078267A">
        <w:rPr>
          <w:rFonts w:asciiTheme="minorEastAsia" w:hAnsiTheme="minorEastAsia" w:hint="eastAsia"/>
          <w:sz w:val="24"/>
          <w:szCs w:val="24"/>
        </w:rPr>
        <w:t>科研资源与实践教学资源共享</w:t>
      </w:r>
      <w:r w:rsidR="00296BCF">
        <w:rPr>
          <w:rFonts w:asciiTheme="minorEastAsia" w:hAnsiTheme="minorEastAsia" w:hint="eastAsia"/>
          <w:sz w:val="24"/>
          <w:szCs w:val="24"/>
        </w:rPr>
        <w:t>等建设举措。</w:t>
      </w:r>
    </w:p>
    <w:p w:rsidR="0078267A" w:rsidRPr="0078267A" w:rsidRDefault="0078267A" w:rsidP="0078267A">
      <w:pPr>
        <w:jc w:val="left"/>
        <w:rPr>
          <w:rFonts w:asciiTheme="minorEastAsia" w:hAnsiTheme="minorEastAsia"/>
          <w:b/>
          <w:sz w:val="28"/>
          <w:szCs w:val="24"/>
        </w:rPr>
      </w:pPr>
      <w:r w:rsidRPr="0078267A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五</w:t>
      </w:r>
      <w:r w:rsidRPr="0078267A">
        <w:rPr>
          <w:rFonts w:asciiTheme="minorEastAsia" w:hAnsiTheme="minorEastAsia" w:hint="eastAsia"/>
          <w:b/>
          <w:sz w:val="28"/>
          <w:szCs w:val="24"/>
        </w:rPr>
        <w:t>）完善一体化保障制度</w:t>
      </w:r>
    </w:p>
    <w:p w:rsidR="00546752" w:rsidRPr="00CA7E36" w:rsidRDefault="00080C57" w:rsidP="00080C57">
      <w:pPr>
        <w:jc w:val="left"/>
        <w:rPr>
          <w:rFonts w:asciiTheme="minorEastAsia" w:hAnsiTheme="minorEastAsia"/>
          <w:b/>
          <w:sz w:val="24"/>
          <w:szCs w:val="24"/>
        </w:rPr>
      </w:pPr>
      <w:r w:rsidRPr="00CA7E36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546752" w:rsidRDefault="00080C57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用一段话阐述本学院</w:t>
      </w:r>
      <w:r w:rsidR="00CA7E36">
        <w:rPr>
          <w:rFonts w:asciiTheme="minorEastAsia" w:hAnsiTheme="minorEastAsia" w:hint="eastAsia"/>
          <w:sz w:val="24"/>
          <w:szCs w:val="24"/>
        </w:rPr>
        <w:t>拟建成的</w:t>
      </w:r>
      <w:r w:rsidR="00AB3B9A">
        <w:rPr>
          <w:rFonts w:asciiTheme="minorEastAsia" w:hAnsiTheme="minorEastAsia" w:hint="eastAsia"/>
          <w:sz w:val="24"/>
          <w:szCs w:val="24"/>
        </w:rPr>
        <w:t>不同学科的</w:t>
      </w:r>
      <w:r w:rsidR="00EE34EB">
        <w:rPr>
          <w:rFonts w:asciiTheme="minorEastAsia" w:hAnsiTheme="minorEastAsia" w:hint="eastAsia"/>
          <w:sz w:val="24"/>
          <w:szCs w:val="24"/>
        </w:rPr>
        <w:t>基层教学组织间的</w:t>
      </w:r>
      <w:r w:rsidR="00AB3B9A">
        <w:rPr>
          <w:rFonts w:asciiTheme="minorEastAsia" w:hAnsiTheme="minorEastAsia" w:hint="eastAsia"/>
          <w:sz w:val="24"/>
          <w:szCs w:val="24"/>
        </w:rPr>
        <w:t>沟通协调机制，一体化</w:t>
      </w:r>
      <w:r w:rsidR="00F45568">
        <w:rPr>
          <w:rFonts w:asciiTheme="minorEastAsia" w:hAnsiTheme="minorEastAsia" w:hint="eastAsia"/>
          <w:sz w:val="24"/>
          <w:szCs w:val="24"/>
        </w:rPr>
        <w:t>发展规划、建设目标、建设标准、</w:t>
      </w:r>
      <w:r w:rsidR="005E1808">
        <w:rPr>
          <w:rFonts w:asciiTheme="minorEastAsia" w:hAnsiTheme="minorEastAsia" w:hint="eastAsia"/>
          <w:sz w:val="24"/>
          <w:szCs w:val="24"/>
        </w:rPr>
        <w:t>激励机制等</w:t>
      </w:r>
      <w:r w:rsidR="00142B37">
        <w:rPr>
          <w:rFonts w:asciiTheme="minorEastAsia" w:hAnsiTheme="minorEastAsia" w:hint="eastAsia"/>
          <w:sz w:val="24"/>
          <w:szCs w:val="24"/>
        </w:rPr>
        <w:t>配套保障制度</w:t>
      </w:r>
      <w:r w:rsidR="009E0EF4">
        <w:rPr>
          <w:rFonts w:asciiTheme="minorEastAsia" w:hAnsiTheme="minorEastAsia" w:hint="eastAsia"/>
          <w:sz w:val="24"/>
          <w:szCs w:val="24"/>
        </w:rPr>
        <w:t>建设、运行情况</w:t>
      </w:r>
      <w:r w:rsidR="00142B37">
        <w:rPr>
          <w:rFonts w:asciiTheme="minorEastAsia" w:hAnsiTheme="minorEastAsia" w:hint="eastAsia"/>
          <w:sz w:val="24"/>
          <w:szCs w:val="24"/>
        </w:rPr>
        <w:t>。</w:t>
      </w:r>
    </w:p>
    <w:p w:rsidR="00142B37" w:rsidRPr="00CA7E36" w:rsidRDefault="00142B37" w:rsidP="00142B37">
      <w:pPr>
        <w:jc w:val="left"/>
        <w:rPr>
          <w:rFonts w:asciiTheme="minorEastAsia" w:hAnsiTheme="minorEastAsia"/>
          <w:b/>
          <w:sz w:val="24"/>
          <w:szCs w:val="24"/>
        </w:rPr>
      </w:pPr>
      <w:r w:rsidRPr="00CA7E36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546752" w:rsidRDefault="00142B37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梳理本学院现有的学科建设、专业建设、课程建设保障制度的基础上，依据</w:t>
      </w:r>
      <w:r>
        <w:rPr>
          <w:rFonts w:asciiTheme="minorEastAsia" w:hAnsiTheme="minorEastAsia" w:hint="eastAsia"/>
          <w:sz w:val="24"/>
          <w:szCs w:val="24"/>
        </w:rPr>
        <w:lastRenderedPageBreak/>
        <w:t>上述目标具体阐述</w:t>
      </w:r>
      <w:r w:rsidR="009E0EF4">
        <w:rPr>
          <w:rFonts w:asciiTheme="minorEastAsia" w:hAnsiTheme="minorEastAsia" w:hint="eastAsia"/>
          <w:sz w:val="24"/>
          <w:szCs w:val="24"/>
        </w:rPr>
        <w:t>打破</w:t>
      </w:r>
      <w:r w:rsidR="007F5FC8" w:rsidRPr="007F5FC8">
        <w:rPr>
          <w:rFonts w:asciiTheme="minorEastAsia" w:hAnsiTheme="minorEastAsia" w:hint="eastAsia"/>
          <w:sz w:val="24"/>
          <w:szCs w:val="24"/>
        </w:rPr>
        <w:t>不同学科的基层教学组织间的</w:t>
      </w:r>
      <w:r w:rsidR="007F5FC8">
        <w:rPr>
          <w:rFonts w:asciiTheme="minorEastAsia" w:hAnsiTheme="minorEastAsia" w:hint="eastAsia"/>
          <w:sz w:val="24"/>
          <w:szCs w:val="24"/>
        </w:rPr>
        <w:t>壁垒、</w:t>
      </w:r>
      <w:r w:rsidR="004C1356">
        <w:rPr>
          <w:rFonts w:asciiTheme="minorEastAsia" w:hAnsiTheme="minorEastAsia" w:hint="eastAsia"/>
          <w:sz w:val="24"/>
          <w:szCs w:val="24"/>
        </w:rPr>
        <w:t>形成一体化发展规划、建设目标、建设标准、激励机制等建设举措。</w:t>
      </w:r>
    </w:p>
    <w:p w:rsidR="004C1356" w:rsidRPr="004C1356" w:rsidRDefault="004C1356" w:rsidP="004C1356">
      <w:pPr>
        <w:jc w:val="left"/>
        <w:rPr>
          <w:rFonts w:asciiTheme="minorEastAsia" w:hAnsiTheme="minorEastAsia"/>
          <w:b/>
          <w:sz w:val="28"/>
          <w:szCs w:val="24"/>
        </w:rPr>
      </w:pPr>
      <w:r w:rsidRPr="004C1356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六</w:t>
      </w:r>
      <w:r w:rsidRPr="004C1356">
        <w:rPr>
          <w:rFonts w:asciiTheme="minorEastAsia" w:hAnsiTheme="minorEastAsia" w:hint="eastAsia"/>
          <w:b/>
          <w:sz w:val="28"/>
          <w:szCs w:val="24"/>
        </w:rPr>
        <w:t>）制定一体化管理制度</w:t>
      </w:r>
    </w:p>
    <w:p w:rsidR="00546752" w:rsidRPr="009E0EF4" w:rsidRDefault="004C1356" w:rsidP="00142B37">
      <w:pPr>
        <w:jc w:val="left"/>
        <w:rPr>
          <w:rFonts w:asciiTheme="minorEastAsia" w:hAnsiTheme="minorEastAsia"/>
          <w:b/>
          <w:sz w:val="24"/>
          <w:szCs w:val="24"/>
        </w:rPr>
      </w:pPr>
      <w:r w:rsidRPr="009E0EF4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546752" w:rsidRDefault="00761E99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用一段话阐述本学院</w:t>
      </w:r>
      <w:r w:rsidR="009E0EF4">
        <w:rPr>
          <w:rFonts w:asciiTheme="minorEastAsia" w:hAnsiTheme="minorEastAsia" w:hint="eastAsia"/>
          <w:sz w:val="24"/>
          <w:szCs w:val="24"/>
        </w:rPr>
        <w:t>拟组建的</w:t>
      </w:r>
      <w:r w:rsidR="00637314">
        <w:rPr>
          <w:rFonts w:asciiTheme="minorEastAsia" w:hAnsiTheme="minorEastAsia" w:hint="eastAsia"/>
          <w:sz w:val="24"/>
          <w:szCs w:val="24"/>
        </w:rPr>
        <w:t>一体化建设专家组</w:t>
      </w:r>
      <w:r w:rsidR="009E0EF4">
        <w:rPr>
          <w:rFonts w:asciiTheme="minorEastAsia" w:hAnsiTheme="minorEastAsia" w:hint="eastAsia"/>
          <w:sz w:val="24"/>
          <w:szCs w:val="24"/>
        </w:rPr>
        <w:t>的</w:t>
      </w:r>
      <w:r w:rsidR="00637314">
        <w:rPr>
          <w:rFonts w:asciiTheme="minorEastAsia" w:hAnsiTheme="minorEastAsia" w:hint="eastAsia"/>
          <w:sz w:val="24"/>
          <w:szCs w:val="24"/>
        </w:rPr>
        <w:t>运行情况，一体化建设管理制度的涵盖内容和建设情况。</w:t>
      </w:r>
    </w:p>
    <w:p w:rsidR="00637314" w:rsidRPr="009E0EF4" w:rsidRDefault="00284CB6" w:rsidP="00284CB6">
      <w:pPr>
        <w:jc w:val="left"/>
        <w:rPr>
          <w:rFonts w:asciiTheme="minorEastAsia" w:hAnsiTheme="minorEastAsia"/>
          <w:b/>
          <w:sz w:val="24"/>
          <w:szCs w:val="24"/>
        </w:rPr>
      </w:pPr>
      <w:r w:rsidRPr="009E0EF4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546752" w:rsidRDefault="00284CB6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梳理本学院</w:t>
      </w:r>
      <w:r w:rsidRPr="00284CB6">
        <w:rPr>
          <w:rFonts w:asciiTheme="minorEastAsia" w:hAnsiTheme="minorEastAsia" w:hint="eastAsia"/>
          <w:sz w:val="24"/>
          <w:szCs w:val="24"/>
        </w:rPr>
        <w:t>现有的学科建设、专业建设、课程建设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Pr="00284CB6">
        <w:rPr>
          <w:rFonts w:asciiTheme="minorEastAsia" w:hAnsiTheme="minorEastAsia" w:hint="eastAsia"/>
          <w:sz w:val="24"/>
          <w:szCs w:val="24"/>
        </w:rPr>
        <w:t>制度的基础上，依据上述目标具体阐述</w:t>
      </w:r>
      <w:r>
        <w:rPr>
          <w:rFonts w:asciiTheme="minorEastAsia" w:hAnsiTheme="minorEastAsia" w:hint="eastAsia"/>
          <w:sz w:val="24"/>
          <w:szCs w:val="24"/>
        </w:rPr>
        <w:t>组建一体化建设专家组、</w:t>
      </w:r>
      <w:r w:rsidR="006F76F8">
        <w:rPr>
          <w:rFonts w:asciiTheme="minorEastAsia" w:hAnsiTheme="minorEastAsia" w:hint="eastAsia"/>
          <w:sz w:val="24"/>
          <w:szCs w:val="24"/>
        </w:rPr>
        <w:t>制定涵盖</w:t>
      </w:r>
      <w:r w:rsidR="00C55BC7">
        <w:rPr>
          <w:rFonts w:asciiTheme="minorEastAsia" w:hAnsiTheme="minorEastAsia" w:hint="eastAsia"/>
          <w:sz w:val="24"/>
          <w:szCs w:val="24"/>
        </w:rPr>
        <w:t>行政管理、科研管理、教育教学管理等在内的一体化建设管理制度等建设举措。</w:t>
      </w:r>
    </w:p>
    <w:p w:rsidR="00C55BC7" w:rsidRDefault="00C55BC7" w:rsidP="005856CD">
      <w:pPr>
        <w:jc w:val="left"/>
        <w:rPr>
          <w:rFonts w:asciiTheme="minorEastAsia" w:hAnsiTheme="minorEastAsia"/>
          <w:b/>
          <w:sz w:val="28"/>
          <w:szCs w:val="24"/>
        </w:rPr>
      </w:pPr>
      <w:r w:rsidRPr="005856CD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七</w:t>
      </w:r>
      <w:r w:rsidRPr="005856CD">
        <w:rPr>
          <w:rFonts w:asciiTheme="minorEastAsia" w:hAnsiTheme="minorEastAsia" w:hint="eastAsia"/>
          <w:b/>
          <w:sz w:val="28"/>
          <w:szCs w:val="24"/>
        </w:rPr>
        <w:t>）</w:t>
      </w:r>
      <w:r w:rsidR="005856CD" w:rsidRPr="005856CD">
        <w:rPr>
          <w:rFonts w:asciiTheme="minorEastAsia" w:hAnsiTheme="minorEastAsia" w:hint="eastAsia"/>
          <w:b/>
          <w:sz w:val="28"/>
          <w:szCs w:val="24"/>
        </w:rPr>
        <w:t>建立一体化评价体系</w:t>
      </w:r>
    </w:p>
    <w:p w:rsidR="003134C5" w:rsidRPr="00927145" w:rsidRDefault="003134C5" w:rsidP="0012360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7145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3134C5" w:rsidRDefault="003134C5" w:rsidP="00123605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134C5">
        <w:rPr>
          <w:rFonts w:asciiTheme="minorEastAsia" w:hAnsiTheme="minorEastAsia" w:hint="eastAsia"/>
          <w:sz w:val="24"/>
          <w:szCs w:val="24"/>
        </w:rPr>
        <w:t>用一段话阐述本学院</w:t>
      </w:r>
      <w:r w:rsidR="00EB69BD">
        <w:rPr>
          <w:rFonts w:asciiTheme="minorEastAsia" w:hAnsiTheme="minorEastAsia" w:hint="eastAsia"/>
          <w:sz w:val="24"/>
          <w:szCs w:val="24"/>
        </w:rPr>
        <w:t>科学研究成果对人才培养和课程建设的支撑程度，</w:t>
      </w:r>
      <w:r w:rsidR="00927145">
        <w:rPr>
          <w:rFonts w:asciiTheme="minorEastAsia" w:hAnsiTheme="minorEastAsia" w:hint="eastAsia"/>
          <w:sz w:val="24"/>
          <w:szCs w:val="24"/>
        </w:rPr>
        <w:t>拟建立的</w:t>
      </w:r>
      <w:r w:rsidR="00EB69BD">
        <w:rPr>
          <w:rFonts w:asciiTheme="minorEastAsia" w:hAnsiTheme="minorEastAsia" w:hint="eastAsia"/>
          <w:sz w:val="24"/>
          <w:szCs w:val="24"/>
        </w:rPr>
        <w:t>一体化评价体系的</w:t>
      </w:r>
      <w:r w:rsidR="00123605">
        <w:rPr>
          <w:rFonts w:asciiTheme="minorEastAsia" w:hAnsiTheme="minorEastAsia" w:hint="eastAsia"/>
          <w:sz w:val="24"/>
          <w:szCs w:val="24"/>
        </w:rPr>
        <w:t>构建和运行情况。</w:t>
      </w:r>
    </w:p>
    <w:p w:rsidR="00123605" w:rsidRPr="00927145" w:rsidRDefault="00123605" w:rsidP="0012360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7145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123605" w:rsidRPr="00123605" w:rsidRDefault="00123605" w:rsidP="0012360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梳理本学院现有</w:t>
      </w:r>
      <w:r w:rsidR="003F1233">
        <w:rPr>
          <w:rFonts w:asciiTheme="minorEastAsia" w:hAnsiTheme="minorEastAsia" w:hint="eastAsia"/>
          <w:sz w:val="24"/>
          <w:szCs w:val="24"/>
        </w:rPr>
        <w:t>学科、专业和课程评价体系的基础上，依据上述目标具体阐述构建</w:t>
      </w:r>
      <w:r w:rsidR="00BC4741">
        <w:rPr>
          <w:rFonts w:asciiTheme="minorEastAsia" w:hAnsiTheme="minorEastAsia" w:hint="eastAsia"/>
          <w:sz w:val="24"/>
          <w:szCs w:val="24"/>
        </w:rPr>
        <w:t>涵盖团队建设、科学研究、实践平台、制度建设等的</w:t>
      </w:r>
      <w:r w:rsidR="003F1233">
        <w:rPr>
          <w:rFonts w:asciiTheme="minorEastAsia" w:hAnsiTheme="minorEastAsia" w:hint="eastAsia"/>
          <w:sz w:val="24"/>
          <w:szCs w:val="24"/>
        </w:rPr>
        <w:t>一体化评价体系、</w:t>
      </w:r>
      <w:r w:rsidR="00BC4741">
        <w:rPr>
          <w:rFonts w:asciiTheme="minorEastAsia" w:hAnsiTheme="minorEastAsia" w:hint="eastAsia"/>
          <w:sz w:val="24"/>
          <w:szCs w:val="24"/>
        </w:rPr>
        <w:t>多元主体共同</w:t>
      </w:r>
      <w:r w:rsidR="003F1233">
        <w:rPr>
          <w:rFonts w:asciiTheme="minorEastAsia" w:hAnsiTheme="minorEastAsia" w:hint="eastAsia"/>
          <w:sz w:val="24"/>
          <w:szCs w:val="24"/>
        </w:rPr>
        <w:t>运行一体化评价体系</w:t>
      </w:r>
      <w:r w:rsidR="00BC4741">
        <w:rPr>
          <w:rFonts w:asciiTheme="minorEastAsia" w:hAnsiTheme="minorEastAsia" w:hint="eastAsia"/>
          <w:sz w:val="24"/>
          <w:szCs w:val="24"/>
        </w:rPr>
        <w:t>等建设举措。</w:t>
      </w:r>
    </w:p>
    <w:p w:rsidR="00546752" w:rsidRPr="005856CD" w:rsidRDefault="005856CD" w:rsidP="00123605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5856CD">
        <w:rPr>
          <w:rFonts w:asciiTheme="minorEastAsia" w:hAnsiTheme="minorEastAsia" w:hint="eastAsia"/>
          <w:b/>
          <w:sz w:val="28"/>
          <w:szCs w:val="24"/>
        </w:rPr>
        <w:t>（</w:t>
      </w:r>
      <w:r w:rsidR="004913C0">
        <w:rPr>
          <w:rFonts w:asciiTheme="minorEastAsia" w:hAnsiTheme="minorEastAsia" w:hint="eastAsia"/>
          <w:b/>
          <w:sz w:val="28"/>
          <w:szCs w:val="24"/>
        </w:rPr>
        <w:t>八</w:t>
      </w:r>
      <w:r w:rsidRPr="005856CD">
        <w:rPr>
          <w:rFonts w:asciiTheme="minorEastAsia" w:hAnsiTheme="minorEastAsia" w:hint="eastAsia"/>
          <w:b/>
          <w:sz w:val="28"/>
          <w:szCs w:val="24"/>
        </w:rPr>
        <w:t>）打造一体化文化生态</w:t>
      </w:r>
    </w:p>
    <w:p w:rsidR="00546752" w:rsidRPr="00927145" w:rsidRDefault="00BC4741" w:rsidP="00BC4741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7145">
        <w:rPr>
          <w:rFonts w:asciiTheme="minorEastAsia" w:hAnsiTheme="minorEastAsia" w:hint="eastAsia"/>
          <w:b/>
          <w:sz w:val="24"/>
          <w:szCs w:val="24"/>
        </w:rPr>
        <w:t>1.目标</w:t>
      </w:r>
    </w:p>
    <w:p w:rsidR="00BC4741" w:rsidRDefault="00BC4741" w:rsidP="0048752D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用一段话阐述本学院</w:t>
      </w:r>
      <w:r w:rsidR="002A3AE5">
        <w:rPr>
          <w:rFonts w:asciiTheme="minorEastAsia" w:hAnsiTheme="minorEastAsia" w:hint="eastAsia"/>
          <w:sz w:val="24"/>
          <w:szCs w:val="24"/>
        </w:rPr>
        <w:t>拟建成的</w:t>
      </w:r>
      <w:r w:rsidR="00540F41">
        <w:rPr>
          <w:rFonts w:asciiTheme="minorEastAsia" w:hAnsiTheme="minorEastAsia" w:hint="eastAsia"/>
          <w:sz w:val="24"/>
          <w:szCs w:val="24"/>
        </w:rPr>
        <w:t>学科文化、专业文化与课程文化的整体格局</w:t>
      </w:r>
      <w:r w:rsidR="00F4299A">
        <w:rPr>
          <w:rFonts w:asciiTheme="minorEastAsia" w:hAnsiTheme="minorEastAsia" w:hint="eastAsia"/>
          <w:sz w:val="24"/>
          <w:szCs w:val="24"/>
        </w:rPr>
        <w:t>，学科专业和课程建设成果的物化表现形式</w:t>
      </w:r>
      <w:r w:rsidR="0048752D">
        <w:rPr>
          <w:rFonts w:asciiTheme="minorEastAsia" w:hAnsiTheme="minorEastAsia" w:hint="eastAsia"/>
          <w:sz w:val="24"/>
          <w:szCs w:val="24"/>
        </w:rPr>
        <w:t>建设情况</w:t>
      </w:r>
      <w:r w:rsidR="00F4299A">
        <w:rPr>
          <w:rFonts w:asciiTheme="minorEastAsia" w:hAnsiTheme="minorEastAsia" w:hint="eastAsia"/>
          <w:sz w:val="24"/>
          <w:szCs w:val="24"/>
        </w:rPr>
        <w:t>。</w:t>
      </w:r>
    </w:p>
    <w:p w:rsidR="0048752D" w:rsidRPr="00927145" w:rsidRDefault="0048752D" w:rsidP="0048752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7145">
        <w:rPr>
          <w:rFonts w:asciiTheme="minorEastAsia" w:hAnsiTheme="minorEastAsia" w:hint="eastAsia"/>
          <w:b/>
          <w:sz w:val="24"/>
          <w:szCs w:val="24"/>
        </w:rPr>
        <w:t>2.措施</w:t>
      </w:r>
    </w:p>
    <w:p w:rsidR="0048752D" w:rsidRPr="0048752D" w:rsidRDefault="0048752D" w:rsidP="0048752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梳理本学院现有</w:t>
      </w:r>
      <w:r w:rsidR="002A3AE5" w:rsidRPr="002A3AE5">
        <w:rPr>
          <w:rFonts w:asciiTheme="minorEastAsia" w:hAnsiTheme="minorEastAsia" w:hint="eastAsia"/>
          <w:sz w:val="24"/>
          <w:szCs w:val="24"/>
        </w:rPr>
        <w:t>学科文化、专业文化与课程文化</w:t>
      </w:r>
      <w:r w:rsidR="002A3AE5">
        <w:rPr>
          <w:rFonts w:asciiTheme="minorEastAsia" w:hAnsiTheme="minorEastAsia" w:hint="eastAsia"/>
          <w:sz w:val="24"/>
          <w:szCs w:val="24"/>
        </w:rPr>
        <w:t>建设</w:t>
      </w:r>
      <w:r>
        <w:rPr>
          <w:rFonts w:asciiTheme="minorEastAsia" w:hAnsiTheme="minorEastAsia" w:hint="eastAsia"/>
          <w:sz w:val="24"/>
          <w:szCs w:val="24"/>
        </w:rPr>
        <w:t>情况</w:t>
      </w:r>
      <w:r w:rsidR="002A3AE5">
        <w:rPr>
          <w:rFonts w:asciiTheme="minorEastAsia" w:hAnsiTheme="minorEastAsia" w:hint="eastAsia"/>
          <w:sz w:val="24"/>
          <w:szCs w:val="24"/>
        </w:rPr>
        <w:t>，依据上述目标具体阐述</w:t>
      </w:r>
      <w:r w:rsidR="004B6757">
        <w:rPr>
          <w:rFonts w:asciiTheme="minorEastAsia" w:hAnsiTheme="minorEastAsia" w:hint="eastAsia"/>
          <w:sz w:val="24"/>
          <w:szCs w:val="24"/>
        </w:rPr>
        <w:t>统筹</w:t>
      </w:r>
      <w:r w:rsidR="004C0F02">
        <w:rPr>
          <w:rFonts w:asciiTheme="minorEastAsia" w:hAnsiTheme="minorEastAsia" w:hint="eastAsia"/>
          <w:sz w:val="24"/>
          <w:szCs w:val="24"/>
        </w:rPr>
        <w:t>规划学院文化建设、</w:t>
      </w:r>
      <w:r w:rsidR="00D64BDF">
        <w:rPr>
          <w:rFonts w:asciiTheme="minorEastAsia" w:hAnsiTheme="minorEastAsia" w:hint="eastAsia"/>
          <w:sz w:val="24"/>
          <w:szCs w:val="24"/>
        </w:rPr>
        <w:t>设计并开发学科建设、专业建设成果和课程建设成果的物化表现形式等建设举措。</w:t>
      </w:r>
    </w:p>
    <w:p w:rsidR="00546752" w:rsidRPr="00D64BDF" w:rsidRDefault="00546752" w:rsidP="00123605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p w:rsidR="007C5F6B" w:rsidRPr="007C5F6B" w:rsidRDefault="007C5F6B" w:rsidP="004B6757">
      <w:pPr>
        <w:jc w:val="left"/>
        <w:rPr>
          <w:rFonts w:asciiTheme="minorEastAsia" w:hAnsiTheme="minorEastAsia"/>
          <w:b/>
          <w:sz w:val="28"/>
          <w:szCs w:val="24"/>
        </w:rPr>
        <w:sectPr w:rsidR="007C5F6B" w:rsidRPr="007C5F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6752" w:rsidRPr="004B6757" w:rsidRDefault="00546752" w:rsidP="004B6757">
      <w:pPr>
        <w:jc w:val="left"/>
        <w:rPr>
          <w:rFonts w:asciiTheme="minorEastAsia" w:hAnsiTheme="minorEastAsia"/>
          <w:b/>
          <w:sz w:val="28"/>
          <w:szCs w:val="24"/>
        </w:rPr>
      </w:pPr>
      <w:r w:rsidRPr="004B6757">
        <w:rPr>
          <w:rFonts w:asciiTheme="minorEastAsia" w:hAnsiTheme="minorEastAsia" w:hint="eastAsia"/>
          <w:b/>
          <w:sz w:val="28"/>
          <w:szCs w:val="24"/>
        </w:rPr>
        <w:lastRenderedPageBreak/>
        <w:t>四、分项进度表</w:t>
      </w:r>
    </w:p>
    <w:p w:rsidR="00546752" w:rsidRPr="00546752" w:rsidRDefault="00546752" w:rsidP="004913C0">
      <w:pPr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546752">
        <w:rPr>
          <w:rFonts w:ascii="Times New Roman" w:eastAsia="宋体" w:hAnsi="Times New Roman" w:cs="Times New Roman"/>
          <w:b/>
          <w:bCs/>
          <w:sz w:val="28"/>
          <w:szCs w:val="24"/>
        </w:rPr>
        <w:t>XX</w:t>
      </w:r>
      <w:r w:rsidRPr="00546752">
        <w:rPr>
          <w:rFonts w:ascii="Times New Roman" w:eastAsia="宋体" w:hAnsi="宋体" w:cs="宋体" w:hint="eastAsia"/>
          <w:b/>
          <w:bCs/>
          <w:sz w:val="28"/>
          <w:szCs w:val="24"/>
        </w:rPr>
        <w:t>学院</w:t>
      </w:r>
      <w:r w:rsidR="00EF7254" w:rsidRPr="004913C0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学科专业课程一体化建设</w:t>
      </w:r>
      <w:r w:rsidRPr="00546752">
        <w:rPr>
          <w:rFonts w:ascii="Times New Roman" w:eastAsia="宋体" w:hAnsi="宋体" w:cs="宋体" w:hint="eastAsia"/>
          <w:b/>
          <w:bCs/>
          <w:sz w:val="28"/>
          <w:szCs w:val="24"/>
        </w:rPr>
        <w:t>分项进度表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276"/>
        <w:gridCol w:w="1276"/>
        <w:gridCol w:w="1140"/>
        <w:gridCol w:w="1010"/>
        <w:gridCol w:w="1010"/>
        <w:gridCol w:w="1197"/>
        <w:gridCol w:w="1096"/>
      </w:tblGrid>
      <w:tr w:rsidR="001C10A5" w:rsidRPr="004E5449" w:rsidTr="00BE3C4A">
        <w:trPr>
          <w:trHeight w:val="522"/>
          <w:jc w:val="center"/>
        </w:trPr>
        <w:tc>
          <w:tcPr>
            <w:tcW w:w="833" w:type="dxa"/>
            <w:vAlign w:val="center"/>
          </w:tcPr>
          <w:p w:rsidR="001C10A5" w:rsidRPr="004E5449" w:rsidRDefault="001C10A5" w:rsidP="00546752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:rsidR="001C10A5" w:rsidRPr="004E5449" w:rsidRDefault="001C10A5" w:rsidP="00546752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一体化建设项目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93225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20</w:t>
            </w: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22</w:t>
            </w: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010" w:type="dxa"/>
            <w:vAlign w:val="center"/>
          </w:tcPr>
          <w:p w:rsidR="001C10A5" w:rsidRPr="004E5449" w:rsidRDefault="001C10A5" w:rsidP="0093225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20</w:t>
            </w: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24</w:t>
            </w: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010" w:type="dxa"/>
            <w:vAlign w:val="center"/>
          </w:tcPr>
          <w:p w:rsidR="001C10A5" w:rsidRPr="004E5449" w:rsidRDefault="001C10A5" w:rsidP="0093225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20</w:t>
            </w: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26</w:t>
            </w: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197" w:type="dxa"/>
            <w:vAlign w:val="center"/>
          </w:tcPr>
          <w:p w:rsidR="001C10A5" w:rsidRPr="004E5449" w:rsidRDefault="001C10A5" w:rsidP="0093225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20</w:t>
            </w: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28</w:t>
            </w: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096" w:type="dxa"/>
            <w:vAlign w:val="center"/>
          </w:tcPr>
          <w:p w:rsidR="001C10A5" w:rsidRPr="004E5449" w:rsidRDefault="001C10A5" w:rsidP="0093225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20</w:t>
            </w: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3</w:t>
            </w:r>
            <w:r w:rsidRPr="004E5449">
              <w:rPr>
                <w:rFonts w:asciiTheme="minorEastAsia" w:hAnsiTheme="minorEastAsia" w:cs="Times New Roman"/>
                <w:bCs/>
                <w:sz w:val="24"/>
                <w:szCs w:val="24"/>
              </w:rPr>
              <w:t>0</w:t>
            </w: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年</w:t>
            </w:r>
          </w:p>
        </w:tc>
      </w:tr>
      <w:tr w:rsidR="00A36B82" w:rsidRPr="004E5449" w:rsidTr="00BE3C4A">
        <w:trPr>
          <w:trHeight w:val="303"/>
          <w:jc w:val="center"/>
        </w:trPr>
        <w:tc>
          <w:tcPr>
            <w:tcW w:w="833" w:type="dxa"/>
            <w:vMerge w:val="restart"/>
            <w:vAlign w:val="center"/>
          </w:tcPr>
          <w:p w:rsidR="00A36B82" w:rsidRPr="004E5449" w:rsidRDefault="00A36B82" w:rsidP="001C10A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36B82" w:rsidRPr="004E5449" w:rsidRDefault="00A36B82" w:rsidP="00BE3C4A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建设理念</w:t>
            </w:r>
          </w:p>
        </w:tc>
        <w:tc>
          <w:tcPr>
            <w:tcW w:w="1276" w:type="dxa"/>
            <w:vAlign w:val="center"/>
          </w:tcPr>
          <w:p w:rsidR="00A36B82" w:rsidRPr="004E5449" w:rsidRDefault="00A36B82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sz w:val="24"/>
                <w:szCs w:val="24"/>
              </w:rPr>
              <w:t>1.</w:t>
            </w:r>
          </w:p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sz w:val="24"/>
                <w:szCs w:val="24"/>
              </w:rPr>
              <w:t>2.</w:t>
            </w:r>
          </w:p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sz w:val="24"/>
                <w:szCs w:val="24"/>
              </w:rPr>
              <w:t>……</w:t>
            </w:r>
          </w:p>
        </w:tc>
        <w:tc>
          <w:tcPr>
            <w:tcW w:w="1010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6B82" w:rsidRPr="004E5449" w:rsidTr="00BE3C4A">
        <w:trPr>
          <w:trHeight w:val="303"/>
          <w:jc w:val="center"/>
        </w:trPr>
        <w:tc>
          <w:tcPr>
            <w:tcW w:w="833" w:type="dxa"/>
            <w:vMerge/>
            <w:vAlign w:val="center"/>
          </w:tcPr>
          <w:p w:rsidR="00A36B82" w:rsidRPr="004E5449" w:rsidRDefault="00A36B82" w:rsidP="001C10A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B82" w:rsidRPr="004E5449" w:rsidRDefault="00A36B82" w:rsidP="00BE3C4A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B82" w:rsidRPr="004E5449" w:rsidRDefault="00A36B82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sz w:val="24"/>
                <w:szCs w:val="24"/>
              </w:rPr>
              <w:t>1.</w:t>
            </w:r>
          </w:p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/>
                <w:sz w:val="24"/>
                <w:szCs w:val="24"/>
              </w:rPr>
              <w:t>2.</w:t>
            </w:r>
          </w:p>
          <w:p w:rsidR="00A36B82" w:rsidRPr="004E5449" w:rsidRDefault="00A36B82" w:rsidP="00A36B8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010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36B82" w:rsidRPr="004E5449" w:rsidRDefault="00A36B82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303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教师团队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1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53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科学研究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实践平台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保障制度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管理制度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评价体系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 w:val="restart"/>
            <w:vAlign w:val="center"/>
          </w:tcPr>
          <w:p w:rsidR="001C10A5" w:rsidRPr="004E5449" w:rsidRDefault="00540F41" w:rsidP="001C10A5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E544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文化生态</w:t>
            </w: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预期目标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C10A5" w:rsidRPr="004E5449" w:rsidTr="00BE3C4A">
        <w:trPr>
          <w:trHeight w:val="269"/>
          <w:jc w:val="center"/>
        </w:trPr>
        <w:tc>
          <w:tcPr>
            <w:tcW w:w="833" w:type="dxa"/>
            <w:vMerge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0A5" w:rsidRPr="004E5449" w:rsidRDefault="001C10A5" w:rsidP="00BE3C4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E5449">
              <w:rPr>
                <w:rFonts w:asciiTheme="minorEastAsia" w:hAnsiTheme="minorEastAsia" w:cs="宋体" w:hint="eastAsia"/>
                <w:sz w:val="24"/>
                <w:szCs w:val="24"/>
              </w:rPr>
              <w:t>验收要点</w:t>
            </w:r>
          </w:p>
        </w:tc>
        <w:tc>
          <w:tcPr>
            <w:tcW w:w="114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C10A5" w:rsidRPr="004E5449" w:rsidRDefault="001C10A5" w:rsidP="0054675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46752" w:rsidRDefault="00546752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p w:rsidR="00CB47C6" w:rsidRPr="00CB47C6" w:rsidRDefault="00CB47C6" w:rsidP="00D7551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sectPr w:rsidR="00CB47C6" w:rsidRPr="00CB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23" w:rsidRDefault="00152723" w:rsidP="00310600">
      <w:r>
        <w:separator/>
      </w:r>
    </w:p>
  </w:endnote>
  <w:endnote w:type="continuationSeparator" w:id="0">
    <w:p w:rsidR="00152723" w:rsidRDefault="00152723" w:rsidP="003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23" w:rsidRDefault="00152723" w:rsidP="00310600">
      <w:r>
        <w:separator/>
      </w:r>
    </w:p>
  </w:footnote>
  <w:footnote w:type="continuationSeparator" w:id="0">
    <w:p w:rsidR="00152723" w:rsidRDefault="00152723" w:rsidP="0031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0D"/>
    <w:rsid w:val="00002BBC"/>
    <w:rsid w:val="00047FA1"/>
    <w:rsid w:val="000567B2"/>
    <w:rsid w:val="00060848"/>
    <w:rsid w:val="00064CE3"/>
    <w:rsid w:val="00073C15"/>
    <w:rsid w:val="00080C57"/>
    <w:rsid w:val="000E57D0"/>
    <w:rsid w:val="00123605"/>
    <w:rsid w:val="00124BE7"/>
    <w:rsid w:val="00130179"/>
    <w:rsid w:val="00142B37"/>
    <w:rsid w:val="00142E77"/>
    <w:rsid w:val="00152723"/>
    <w:rsid w:val="00163E98"/>
    <w:rsid w:val="00175B2F"/>
    <w:rsid w:val="001930A5"/>
    <w:rsid w:val="0019487F"/>
    <w:rsid w:val="001C10A5"/>
    <w:rsid w:val="001E5050"/>
    <w:rsid w:val="001F7796"/>
    <w:rsid w:val="0020232F"/>
    <w:rsid w:val="00214894"/>
    <w:rsid w:val="00243E86"/>
    <w:rsid w:val="00284CB6"/>
    <w:rsid w:val="0029227A"/>
    <w:rsid w:val="002931B8"/>
    <w:rsid w:val="00296BCF"/>
    <w:rsid w:val="002A3AE5"/>
    <w:rsid w:val="002B490D"/>
    <w:rsid w:val="002C127A"/>
    <w:rsid w:val="002E5AFB"/>
    <w:rsid w:val="00310600"/>
    <w:rsid w:val="003134C5"/>
    <w:rsid w:val="00313774"/>
    <w:rsid w:val="003A344C"/>
    <w:rsid w:val="003C67D3"/>
    <w:rsid w:val="003F1233"/>
    <w:rsid w:val="0040028C"/>
    <w:rsid w:val="00484CEC"/>
    <w:rsid w:val="0048752D"/>
    <w:rsid w:val="004913C0"/>
    <w:rsid w:val="00494F97"/>
    <w:rsid w:val="004977C1"/>
    <w:rsid w:val="00497C78"/>
    <w:rsid w:val="00497F4D"/>
    <w:rsid w:val="004A5807"/>
    <w:rsid w:val="004A7F8F"/>
    <w:rsid w:val="004B6757"/>
    <w:rsid w:val="004C0F02"/>
    <w:rsid w:val="004C1356"/>
    <w:rsid w:val="004C3F05"/>
    <w:rsid w:val="004E5449"/>
    <w:rsid w:val="004F3985"/>
    <w:rsid w:val="005074D5"/>
    <w:rsid w:val="00540F41"/>
    <w:rsid w:val="00546752"/>
    <w:rsid w:val="00572A99"/>
    <w:rsid w:val="00575677"/>
    <w:rsid w:val="0058211F"/>
    <w:rsid w:val="005856CD"/>
    <w:rsid w:val="00593EF0"/>
    <w:rsid w:val="005A70CC"/>
    <w:rsid w:val="005E1808"/>
    <w:rsid w:val="005E5B25"/>
    <w:rsid w:val="0061280C"/>
    <w:rsid w:val="00637314"/>
    <w:rsid w:val="00651143"/>
    <w:rsid w:val="00654AC6"/>
    <w:rsid w:val="006A3F6B"/>
    <w:rsid w:val="006A56D0"/>
    <w:rsid w:val="006D5330"/>
    <w:rsid w:val="006D5ABA"/>
    <w:rsid w:val="006F76F8"/>
    <w:rsid w:val="0071440D"/>
    <w:rsid w:val="0074024D"/>
    <w:rsid w:val="007429F4"/>
    <w:rsid w:val="00757412"/>
    <w:rsid w:val="00761E99"/>
    <w:rsid w:val="0077293B"/>
    <w:rsid w:val="0078267A"/>
    <w:rsid w:val="007A7250"/>
    <w:rsid w:val="007C225A"/>
    <w:rsid w:val="007C5F6B"/>
    <w:rsid w:val="007C636B"/>
    <w:rsid w:val="007F5FC8"/>
    <w:rsid w:val="00801AEC"/>
    <w:rsid w:val="00815CB4"/>
    <w:rsid w:val="008C1D2D"/>
    <w:rsid w:val="00927145"/>
    <w:rsid w:val="0093225D"/>
    <w:rsid w:val="00936056"/>
    <w:rsid w:val="00970323"/>
    <w:rsid w:val="00994720"/>
    <w:rsid w:val="009E0EF4"/>
    <w:rsid w:val="009E4516"/>
    <w:rsid w:val="00A26386"/>
    <w:rsid w:val="00A36B82"/>
    <w:rsid w:val="00A436D4"/>
    <w:rsid w:val="00A4426B"/>
    <w:rsid w:val="00A5510B"/>
    <w:rsid w:val="00AB3B9A"/>
    <w:rsid w:val="00AF0F0C"/>
    <w:rsid w:val="00AF2129"/>
    <w:rsid w:val="00B00D99"/>
    <w:rsid w:val="00B11474"/>
    <w:rsid w:val="00B3783E"/>
    <w:rsid w:val="00B475DD"/>
    <w:rsid w:val="00B80682"/>
    <w:rsid w:val="00BB4858"/>
    <w:rsid w:val="00BB6832"/>
    <w:rsid w:val="00BC4741"/>
    <w:rsid w:val="00BD2346"/>
    <w:rsid w:val="00BE3C4A"/>
    <w:rsid w:val="00C0025C"/>
    <w:rsid w:val="00C261C4"/>
    <w:rsid w:val="00C34B71"/>
    <w:rsid w:val="00C36B4A"/>
    <w:rsid w:val="00C55BC7"/>
    <w:rsid w:val="00C56A07"/>
    <w:rsid w:val="00C61A5B"/>
    <w:rsid w:val="00C6201C"/>
    <w:rsid w:val="00C87A6B"/>
    <w:rsid w:val="00CA7C67"/>
    <w:rsid w:val="00CA7E36"/>
    <w:rsid w:val="00CB47C6"/>
    <w:rsid w:val="00D16D44"/>
    <w:rsid w:val="00D5575F"/>
    <w:rsid w:val="00D55D39"/>
    <w:rsid w:val="00D64BDF"/>
    <w:rsid w:val="00D7288B"/>
    <w:rsid w:val="00D75511"/>
    <w:rsid w:val="00D83391"/>
    <w:rsid w:val="00DA56BA"/>
    <w:rsid w:val="00DE4392"/>
    <w:rsid w:val="00E14CAE"/>
    <w:rsid w:val="00E3544D"/>
    <w:rsid w:val="00E62E98"/>
    <w:rsid w:val="00EA4BBD"/>
    <w:rsid w:val="00EB2FB0"/>
    <w:rsid w:val="00EB69BD"/>
    <w:rsid w:val="00EB79B3"/>
    <w:rsid w:val="00EE1BD5"/>
    <w:rsid w:val="00EE34EB"/>
    <w:rsid w:val="00EF7254"/>
    <w:rsid w:val="00F4299A"/>
    <w:rsid w:val="00F45568"/>
    <w:rsid w:val="00F55210"/>
    <w:rsid w:val="00F75874"/>
    <w:rsid w:val="00F97FE8"/>
    <w:rsid w:val="00FB2A4D"/>
    <w:rsid w:val="00FB765E"/>
    <w:rsid w:val="00FD0324"/>
    <w:rsid w:val="00FD5966"/>
    <w:rsid w:val="00FE373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96E44-793D-462F-B8F7-07E4BF2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600"/>
    <w:rPr>
      <w:sz w:val="18"/>
      <w:szCs w:val="18"/>
    </w:rPr>
  </w:style>
  <w:style w:type="table" w:styleId="a5">
    <w:name w:val="Table Grid"/>
    <w:basedOn w:val="a1"/>
    <w:uiPriority w:val="59"/>
    <w:rsid w:val="00F552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杨英</cp:lastModifiedBy>
  <cp:revision>53</cp:revision>
  <dcterms:created xsi:type="dcterms:W3CDTF">2019-06-04T06:17:00Z</dcterms:created>
  <dcterms:modified xsi:type="dcterms:W3CDTF">2019-09-02T02:42:00Z</dcterms:modified>
</cp:coreProperties>
</file>